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88472899" w:displacedByCustomXml="next"/>
    <w:bookmarkStart w:id="1" w:name="_Toc67480420" w:displacedByCustomXml="next"/>
    <w:bookmarkStart w:id="2" w:name="_Toc67479643" w:displacedByCustomXml="next"/>
    <w:bookmarkStart w:id="3" w:name="_Toc68092574" w:displacedByCustomXml="next"/>
    <w:bookmarkStart w:id="4" w:name="_Toc67480809" w:displacedByCustomXml="next"/>
    <w:bookmarkStart w:id="5" w:name="_Toc70253538" w:displacedByCustomXml="next"/>
    <w:bookmarkStart w:id="6" w:name="_Toc68017691" w:displacedByCustomXml="next"/>
    <w:bookmarkStart w:id="7" w:name="_Toc70690960" w:displacedByCustomXml="next"/>
    <w:bookmarkStart w:id="8" w:name="_Toc68076450" w:displacedByCustomXml="next"/>
    <w:bookmarkStart w:id="9" w:name="_Toc68017561" w:displacedByCustomXml="next"/>
    <w:bookmarkStart w:id="10" w:name="_Toc71393486" w:displacedByCustomXml="next"/>
    <w:sdt>
      <w:sdtPr>
        <w:id w:val="1783770508"/>
      </w:sdtPr>
      <w:sdtEndPr/>
      <w:sdtContent>
        <w:p w14:paraId="5A125AF2" w14:textId="77777777" w:rsidR="00C95C04" w:rsidRDefault="00CA749B" w:rsidP="005869E0">
          <w:pPr>
            <w:ind w:firstLine="480"/>
          </w:pPr>
          <w:r>
            <w:rPr>
              <w:noProof/>
              <w:sz w:val="18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52608" behindDoc="0" locked="0" layoutInCell="1" allowOverlap="1" wp14:anchorId="5334322E" wp14:editId="1475E0D6">
                    <wp:simplePos x="0" y="0"/>
                    <wp:positionH relativeFrom="column">
                      <wp:posOffset>316865</wp:posOffset>
                    </wp:positionH>
                    <wp:positionV relativeFrom="paragraph">
                      <wp:posOffset>307340</wp:posOffset>
                    </wp:positionV>
                    <wp:extent cx="1312545" cy="1404620"/>
                    <wp:effectExtent l="0" t="0" r="1905" b="5080"/>
                    <wp:wrapSquare wrapText="bothSides"/>
                    <wp:docPr id="23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12753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C715EA4" w14:textId="77777777" w:rsidR="0029480B" w:rsidRDefault="0029480B">
                                <w:pPr>
                                  <w:ind w:firstLine="480"/>
                                </w:pPr>
                                <w:r>
                                  <w:rPr>
                                    <w:rFonts w:cs="Times New Roman"/>
                                    <w:bCs/>
                                    <w:noProof/>
                                    <w:color w:val="000000" w:themeColor="text1"/>
                                  </w:rPr>
                                  <w:drawing>
                                    <wp:inline distT="0" distB="0" distL="0" distR="0" wp14:anchorId="23DE20F1" wp14:editId="1BA27380">
                                      <wp:extent cx="1122045" cy="687705"/>
                                      <wp:effectExtent l="0" t="0" r="1905" b="0"/>
                                      <wp:docPr id="3" name="图片 3" descr="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8" name="图片 20" descr="logo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73358" cy="7808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6" type="#_x0000_t202" style="position:absolute;left:0;text-align:left;margin-left:24.95pt;margin-top:24.2pt;width:103.35pt;height:110.6pt;z-index:25165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" stroked="f">
                    <v:textbox style="mso-fit-shape-to-text:t">
                      <w:txbxContent>
                        <w:p w14:paraId="4C715EA4" w14:textId="77777777" w:rsidR="0029480B" w:rsidRDefault="0029480B">
                          <w:pPr>
                            <w:ind w:firstLine="480"/>
                          </w:pPr>
                          <w:r>
                            <w:rPr>
                              <w:rFonts w:cs="Times New Roman"/>
                              <w:bCs/>
                              <w:noProof/>
                              <w:color w:val="000000" w:themeColor="text1"/>
                            </w:rPr>
                            <w:drawing>
                              <wp:inline distT="0" distB="0" distL="0" distR="0" wp14:anchorId="23DE20F1" wp14:editId="1BA27380">
                                <wp:extent cx="1122045" cy="687705"/>
                                <wp:effectExtent l="0" t="0" r="1905" b="0"/>
                                <wp:docPr id="3" name="图片 3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" name="图片 20" descr="logo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73358" cy="7808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bookmarkStart w:id="11" w:name="_Hlk68033018"/>
          <w:bookmarkEnd w:id="9"/>
          <w:bookmarkEnd w:id="8"/>
          <w:bookmarkEnd w:id="7"/>
          <w:bookmarkEnd w:id="6"/>
          <w:bookmarkEnd w:id="5"/>
          <w:bookmarkEnd w:id="4"/>
          <w:bookmarkEnd w:id="3"/>
          <w:bookmarkEnd w:id="2"/>
          <w:bookmarkEnd w:id="1"/>
          <w:bookmarkEnd w:id="0"/>
          <w:bookmarkEnd w:id="11"/>
        </w:p>
        <w:p w14:paraId="77986A4E" w14:textId="6996829B" w:rsidR="00CB0428" w:rsidRDefault="00BB6228" w:rsidP="00CB0428">
          <w:pPr>
            <w:widowControl/>
            <w:ind w:firstLine="361"/>
          </w:pPr>
          <w:r>
            <w:rPr>
              <w:rFonts w:cs="Times New Roman"/>
              <w:b/>
              <w:bCs/>
              <w:noProof/>
              <w:color w:val="000000" w:themeColor="text1"/>
              <w:sz w:val="18"/>
              <w:szCs w:val="18"/>
            </w:rPr>
            <w:drawing>
              <wp:anchor distT="0" distB="0" distL="0" distR="0" simplePos="0" relativeHeight="251660800" behindDoc="0" locked="0" layoutInCell="1" allowOverlap="1" wp14:anchorId="4EABA978" wp14:editId="3A5BF8B9">
                <wp:simplePos x="0" y="0"/>
                <wp:positionH relativeFrom="column">
                  <wp:posOffset>-2198052</wp:posOffset>
                </wp:positionH>
                <wp:positionV relativeFrom="paragraph">
                  <wp:posOffset>835978</wp:posOffset>
                </wp:positionV>
                <wp:extent cx="7548562" cy="2625725"/>
                <wp:effectExtent l="0" t="0" r="0" b="0"/>
                <wp:wrapNone/>
                <wp:docPr id="8194" name="图片 3" descr="C:\Users\DELL\Desktop\模板2底板.png模板2底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94" name="图片 3" descr="C:\Users\DELL\Desktop\模板2底板.png模板2底板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1399" cy="262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ED1CD2">
            <w:rPr>
              <w:rFonts w:cs="Times New Roman"/>
              <w:b/>
              <w:bCs/>
              <w:noProof/>
              <w:color w:val="000000" w:themeColor="text1"/>
              <w:sz w:val="22"/>
            </w:rPr>
            <mc:AlternateContent>
              <mc:Choice Requires="wps">
                <w:drawing>
                  <wp:anchor distT="0" distB="0" distL="114300" distR="114300" simplePos="0" relativeHeight="251665920" behindDoc="0" locked="0" layoutInCell="1" allowOverlap="1" wp14:anchorId="093F2838" wp14:editId="2BC53E65">
                    <wp:simplePos x="0" y="0"/>
                    <wp:positionH relativeFrom="margin">
                      <wp:posOffset>2480628</wp:posOffset>
                    </wp:positionH>
                    <wp:positionV relativeFrom="paragraph">
                      <wp:posOffset>1553527</wp:posOffset>
                    </wp:positionV>
                    <wp:extent cx="4412974" cy="1223962"/>
                    <wp:effectExtent l="0" t="0" r="0" b="0"/>
                    <wp:wrapNone/>
                    <wp:docPr id="22" name="标题 1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4412974" cy="12239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B88516" w14:textId="77777777" w:rsidR="00890E7D" w:rsidRDefault="00890E7D" w:rsidP="00890E7D">
                                <w:pPr>
                                  <w:ind w:firstLine="1040"/>
                                  <w:jc w:val="center"/>
                                  <w:rPr>
                                    <w:rFonts w:ascii="微软雅黑" w:eastAsia="微软雅黑" w:hAnsi="微软雅黑" w:cs="Times New Rom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52"/>
                                    <w:szCs w:val="52"/>
                                  </w:rPr>
                                  <w:t>中国红枣年度报告</w:t>
                                </w:r>
                              </w:p>
                              <w:p w14:paraId="51D68418" w14:textId="77777777" w:rsidR="00890E7D" w:rsidRDefault="00890E7D" w:rsidP="00890E7D">
                                <w:pPr>
                                  <w:ind w:firstLine="1040"/>
                                  <w:jc w:val="center"/>
                                  <w:rPr>
                                    <w:rFonts w:ascii="微软雅黑" w:eastAsia="微软雅黑" w:hAnsi="微软雅黑" w:cs="Times New Roman"/>
                                    <w:b/>
                                    <w:bCs/>
                                    <w:color w:val="002060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52"/>
                                    <w:szCs w:val="52"/>
                                  </w:rPr>
                                  <w:t>（2021年）</w:t>
                                </w:r>
                              </w:p>
                              <w:p w14:paraId="61576A01" w14:textId="485A7147" w:rsidR="0029480B" w:rsidRDefault="0029480B" w:rsidP="00481436">
                                <w:pPr>
                                  <w:ind w:firstLine="1040"/>
                                  <w:jc w:val="center"/>
                                  <w:rPr>
                                    <w:rFonts w:ascii="微软雅黑" w:eastAsia="微软雅黑" w:hAnsi="微软雅黑" w:cs="Times New Roman"/>
                                    <w:b/>
                                    <w:bCs/>
                                    <w:color w:val="002060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rtlCol="0" anchor="b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标题 1" o:spid="_x0000_s1027" style="position:absolute;left:0;text-align:left;margin-left:195.35pt;margin-top:122.3pt;width:347.5pt;height:96.3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" filled="f" stroked="f">
                    <v:path arrowok="t"/>
                    <o:lock v:ext="edit" grouping="t"/>
                    <v:textbox>
                      <w:txbxContent>
                        <w:p w14:paraId="50B88516" w14:textId="77777777" w:rsidR="00890E7D" w:rsidRDefault="00890E7D" w:rsidP="00890E7D">
                          <w:pPr>
                            <w:ind w:firstLine="1040"/>
                            <w:jc w:val="center"/>
                            <w:rPr>
                              <w:rFonts w:ascii="微软雅黑" w:eastAsia="微软雅黑" w:hAnsi="微软雅黑" w:cs="Times New Roman"/>
                              <w:b/>
                              <w:bCs/>
                              <w:color w:val="FFFFFF" w:themeColor="background1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b/>
                              <w:bCs/>
                              <w:color w:val="FFFFFF" w:themeColor="background1"/>
                              <w:kern w:val="24"/>
                              <w:sz w:val="52"/>
                              <w:szCs w:val="52"/>
                            </w:rPr>
                            <w:t>中国红枣年度报告</w:t>
                          </w:r>
                        </w:p>
                        <w:p w14:paraId="51D68418" w14:textId="77777777" w:rsidR="00890E7D" w:rsidRDefault="00890E7D" w:rsidP="00890E7D">
                          <w:pPr>
                            <w:ind w:firstLine="1040"/>
                            <w:jc w:val="center"/>
                            <w:rPr>
                              <w:rFonts w:ascii="微软雅黑" w:eastAsia="微软雅黑" w:hAnsi="微软雅黑" w:cs="Times New Roman"/>
                              <w:b/>
                              <w:bCs/>
                              <w:color w:val="002060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b/>
                              <w:bCs/>
                              <w:color w:val="FFFFFF" w:themeColor="background1"/>
                              <w:kern w:val="24"/>
                              <w:sz w:val="52"/>
                              <w:szCs w:val="52"/>
                            </w:rPr>
                            <w:t>（2021年）</w:t>
                          </w:r>
                        </w:p>
                        <w:p w14:paraId="61576A01" w14:textId="485A7147" w:rsidR="0029480B" w:rsidRDefault="0029480B" w:rsidP="00481436">
                          <w:pPr>
                            <w:ind w:firstLine="1040"/>
                            <w:jc w:val="center"/>
                            <w:rPr>
                              <w:rFonts w:ascii="微软雅黑" w:eastAsia="微软雅黑" w:hAnsi="微软雅黑" w:cs="Times New Roman"/>
                              <w:b/>
                              <w:bCs/>
                              <w:color w:val="002060"/>
                              <w:kern w:val="24"/>
                              <w:sz w:val="52"/>
                              <w:szCs w:val="52"/>
                            </w:rPr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CA749B">
            <w:rPr>
              <w:rFonts w:cs="Times New Roman"/>
              <w:b/>
              <w:bCs/>
              <w:noProof/>
              <w:color w:val="000000" w:themeColor="text1"/>
              <w:sz w:val="22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0FCE02E" wp14:editId="2030FE1C">
                    <wp:simplePos x="0" y="0"/>
                    <wp:positionH relativeFrom="margin">
                      <wp:posOffset>4097655</wp:posOffset>
                    </wp:positionH>
                    <wp:positionV relativeFrom="paragraph">
                      <wp:posOffset>7383780</wp:posOffset>
                    </wp:positionV>
                    <wp:extent cx="2548255" cy="368935"/>
                    <wp:effectExtent l="0" t="0" r="0" b="0"/>
                    <wp:wrapNone/>
                    <wp:docPr id="51" name="文本框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48255" cy="368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35B997" w14:textId="77777777" w:rsidR="0029480B" w:rsidRDefault="0029480B">
                                <w:pPr>
                                  <w:wordWrap w:val="0"/>
                                  <w:spacing w:line="360" w:lineRule="auto"/>
                                  <w:ind w:firstLine="480"/>
                                  <w:jc w:val="right"/>
                                  <w:rPr>
                                    <w:rFonts w:ascii="楷体" w:hAnsi="楷体"/>
                                    <w:color w:val="002060"/>
                                    <w:sz w:val="22"/>
                                    <w:szCs w:val="24"/>
                                  </w:rPr>
                                </w:pPr>
                                <w:r>
                                  <w:t>2021</w:t>
                                </w:r>
                                <w:r>
                                  <w:t>年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51" o:spid="_x0000_s1028" type="#_x0000_t202" style="position:absolute;left:0;text-align:left;margin-left:322.65pt;margin-top:581.4pt;width:200.65pt;height:29.05pt;z-index:251649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" filled="f" stroked="f" strokeweight=".5pt">
                    <v:textbox>
                      <w:txbxContent>
                        <w:p w14:paraId="6C35B997" w14:textId="77777777" w:rsidR="0029480B" w:rsidRDefault="0029480B">
                          <w:pPr>
                            <w:wordWrap w:val="0"/>
                            <w:spacing w:line="360" w:lineRule="auto"/>
                            <w:ind w:firstLine="480"/>
                            <w:jc w:val="right"/>
                            <w:rPr>
                              <w:rFonts w:ascii="楷体" w:hAnsi="楷体"/>
                              <w:color w:val="002060"/>
                              <w:sz w:val="22"/>
                              <w:szCs w:val="24"/>
                            </w:rPr>
                          </w:pPr>
                          <w:r>
                            <w:t>2021</w:t>
                          </w:r>
                          <w:r>
                            <w:t>年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A749B">
            <w:rPr>
              <w:rFonts w:cs="Times New Roman"/>
              <w:b/>
              <w:bCs/>
              <w:noProof/>
              <w:color w:val="000000" w:themeColor="text1"/>
              <w:sz w:val="18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55680" behindDoc="0" locked="0" layoutInCell="1" allowOverlap="1" wp14:anchorId="129130E5" wp14:editId="670D87EC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6963410</wp:posOffset>
                    </wp:positionV>
                    <wp:extent cx="2525395" cy="506730"/>
                    <wp:effectExtent l="0" t="0" r="8255" b="7620"/>
                    <wp:wrapNone/>
                    <wp:docPr id="49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5546" cy="5069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74253DA" w14:textId="77777777" w:rsidR="0029480B" w:rsidRDefault="0029480B">
                                <w:pPr>
                                  <w:ind w:firstLine="640"/>
                                  <w:jc w:val="right"/>
                                  <w:rPr>
                                    <w:rFonts w:ascii="微软雅黑" w:eastAsia="微软雅黑" w:hAnsi="微软雅黑"/>
                                    <w:b/>
                                    <w:bCs/>
                                    <w:color w:val="002060"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002060"/>
                                    <w:sz w:val="32"/>
                                    <w:szCs w:val="36"/>
                                  </w:rPr>
                                  <w:t xml:space="preserve">农产品事业部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9" type="#_x0000_t202" style="position:absolute;left:0;text-align:left;margin-left:147.65pt;margin-top:548.3pt;width:198.85pt;height:39.9pt;z-index:251655680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" stroked="f">
                    <v:textbox>
                      <w:txbxContent>
                        <w:p w14:paraId="674253DA" w14:textId="77777777" w:rsidR="0029480B" w:rsidRDefault="0029480B">
                          <w:pPr>
                            <w:ind w:firstLine="640"/>
                            <w:jc w:val="right"/>
                            <w:rPr>
                              <w:rFonts w:ascii="微软雅黑" w:eastAsia="微软雅黑" w:hAnsi="微软雅黑"/>
                              <w:b/>
                              <w:bCs/>
                              <w:color w:val="002060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002060"/>
                              <w:sz w:val="32"/>
                              <w:szCs w:val="36"/>
                            </w:rPr>
                            <w:t xml:space="preserve">农产品事业部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A749B">
            <w:br w:type="page"/>
          </w:r>
        </w:p>
      </w:sdtContent>
    </w:sdt>
    <w:bookmarkEnd w:id="10" w:displacedByCustomXml="prev"/>
    <w:p w14:paraId="51EB7430" w14:textId="77777777" w:rsidR="00CB0428" w:rsidRDefault="00CB0428" w:rsidP="00CB0428">
      <w:pPr>
        <w:ind w:firstLineChars="0" w:firstLine="0"/>
        <w:sectPr w:rsidR="00CB0428" w:rsidSect="003327B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720" w:bottom="720" w:left="720" w:header="567" w:footer="567" w:gutter="0"/>
          <w:cols w:space="0"/>
          <w:docGrid w:type="lines" w:linePitch="312"/>
        </w:sectPr>
      </w:pPr>
    </w:p>
    <w:p w14:paraId="49B30383" w14:textId="77777777" w:rsidR="00FD54D4" w:rsidRPr="0053115D" w:rsidRDefault="00FD54D4" w:rsidP="00FD54D4">
      <w:pPr>
        <w:pStyle w:val="a8"/>
        <w:ind w:firstLineChars="0" w:firstLine="0"/>
        <w:rPr>
          <w:sz w:val="36"/>
        </w:rPr>
      </w:pPr>
      <w:bookmarkStart w:id="12" w:name="_Toc90565089"/>
      <w:r w:rsidRPr="0053115D">
        <w:rPr>
          <w:sz w:val="36"/>
        </w:rPr>
        <w:lastRenderedPageBreak/>
        <w:t>报告摘要</w:t>
      </w:r>
      <w:bookmarkEnd w:id="12"/>
    </w:p>
    <w:p w14:paraId="4734A52F" w14:textId="77777777" w:rsidR="006B58A2" w:rsidRDefault="006B58A2" w:rsidP="006B58A2">
      <w:pPr>
        <w:ind w:firstLine="480"/>
      </w:pPr>
      <w:r>
        <w:rPr>
          <w:rFonts w:hint="eastAsia"/>
        </w:rPr>
        <w:t>近年来红枣处于供过于的局面，</w:t>
      </w:r>
      <w:r>
        <w:rPr>
          <w:rFonts w:hint="eastAsia"/>
        </w:rPr>
        <w:t>2017</w:t>
      </w:r>
      <w:r>
        <w:rPr>
          <w:rFonts w:hint="eastAsia"/>
        </w:rPr>
        <w:t>年新疆干枣产量达到峰值，随着供应的增加，农民收益日益低下，枣贱伤农时有发生，种植户开始</w:t>
      </w:r>
      <w:bookmarkStart w:id="13" w:name="_GoBack"/>
      <w:bookmarkEnd w:id="13"/>
      <w:r>
        <w:rPr>
          <w:rFonts w:hint="eastAsia"/>
        </w:rPr>
        <w:t>对于红枣的投入减少，无优势种植区的弃种、套种、甚至砍伐现象也较为普遍，叠加提质增效、合理间伐等政策引导，</w:t>
      </w:r>
      <w:r w:rsidRPr="0093584B">
        <w:t>推进红枣供给侧结构性改革</w:t>
      </w:r>
      <w:r>
        <w:t>，</w:t>
      </w:r>
      <w:r>
        <w:rPr>
          <w:rFonts w:hint="eastAsia"/>
        </w:rPr>
        <w:t>迎来了红枣去产能的阶段。</w:t>
      </w:r>
    </w:p>
    <w:p w14:paraId="0D85A567" w14:textId="2014175E" w:rsidR="00FD54D4" w:rsidRDefault="00FD54D4" w:rsidP="00FD54D4">
      <w:pPr>
        <w:widowControl/>
        <w:spacing w:line="240" w:lineRule="auto"/>
        <w:ind w:firstLineChars="0" w:firstLine="480"/>
      </w:pPr>
      <w:r>
        <w:t>通过回顾</w:t>
      </w:r>
      <w:r>
        <w:rPr>
          <w:rFonts w:hint="eastAsia"/>
        </w:rPr>
        <w:t>2</w:t>
      </w:r>
      <w:r>
        <w:t>020-2021</w:t>
      </w:r>
      <w:r>
        <w:t>产季</w:t>
      </w:r>
      <w:r w:rsidR="006B58A2">
        <w:rPr>
          <w:rFonts w:hint="eastAsia"/>
        </w:rPr>
        <w:t>红枣</w:t>
      </w:r>
      <w:r>
        <w:t>市场</w:t>
      </w:r>
      <w:r w:rsidR="006B58A2">
        <w:t>的变化情况</w:t>
      </w:r>
      <w:r>
        <w:t>，结合</w:t>
      </w:r>
      <w:r w:rsidR="006B58A2">
        <w:rPr>
          <w:rFonts w:hint="eastAsia"/>
        </w:rPr>
        <w:t>红枣</w:t>
      </w:r>
      <w:r w:rsidR="006B58A2">
        <w:t>的</w:t>
      </w:r>
      <w:r>
        <w:t>产量及种植面积、</w:t>
      </w:r>
      <w:r w:rsidR="006B58A2">
        <w:t>库存变化，及价格波动情况</w:t>
      </w:r>
      <w:r>
        <w:t>，从供给端到需求端，深度分析</w:t>
      </w:r>
      <w:r>
        <w:rPr>
          <w:rFonts w:hint="eastAsia"/>
        </w:rPr>
        <w:t>2</w:t>
      </w:r>
      <w:r>
        <w:t>021-2022</w:t>
      </w:r>
      <w:r>
        <w:t>产季</w:t>
      </w:r>
      <w:r w:rsidR="006B58A2">
        <w:rPr>
          <w:rFonts w:hint="eastAsia"/>
        </w:rPr>
        <w:t>红枣</w:t>
      </w:r>
      <w:r>
        <w:rPr>
          <w:rFonts w:hint="eastAsia"/>
        </w:rPr>
        <w:t>市场走势及未来行业</w:t>
      </w:r>
      <w:r>
        <w:t>发展</w:t>
      </w:r>
      <w:r>
        <w:rPr>
          <w:rFonts w:hint="eastAsia"/>
        </w:rPr>
        <w:t>，</w:t>
      </w:r>
      <w:r>
        <w:t>以为您的决策提供有价值的参考！</w:t>
      </w:r>
    </w:p>
    <w:p w14:paraId="5B270DE6" w14:textId="77777777" w:rsidR="00FD54D4" w:rsidRDefault="00FD54D4" w:rsidP="00FD54D4">
      <w:pPr>
        <w:widowControl/>
        <w:spacing w:line="240" w:lineRule="auto"/>
        <w:ind w:firstLineChars="0" w:firstLine="480"/>
      </w:pPr>
    </w:p>
    <w:p w14:paraId="044D1437" w14:textId="77777777" w:rsidR="00FD54D4" w:rsidRDefault="00FD54D4" w:rsidP="00FD54D4">
      <w:pPr>
        <w:widowControl/>
        <w:spacing w:line="240" w:lineRule="auto"/>
        <w:ind w:firstLineChars="0" w:firstLine="480"/>
      </w:pPr>
    </w:p>
    <w:p w14:paraId="1C0D256D" w14:textId="77777777" w:rsidR="00FD54D4" w:rsidRPr="005A2333" w:rsidRDefault="00FD54D4" w:rsidP="00FD54D4">
      <w:pPr>
        <w:widowControl/>
        <w:spacing w:line="240" w:lineRule="auto"/>
        <w:ind w:firstLineChars="0" w:firstLine="480"/>
      </w:pPr>
      <w:r w:rsidRPr="005A2333">
        <w:t>核心内容：</w:t>
      </w:r>
    </w:p>
    <w:p w14:paraId="086E7428" w14:textId="5D734CB4" w:rsidR="00A53B04" w:rsidRDefault="00A53B04" w:rsidP="00A53B04">
      <w:pPr>
        <w:pStyle w:val="ae"/>
        <w:widowControl/>
        <w:numPr>
          <w:ilvl w:val="0"/>
          <w:numId w:val="13"/>
        </w:numPr>
        <w:spacing w:line="240" w:lineRule="auto"/>
        <w:ind w:firstLineChars="0"/>
      </w:pPr>
      <w:r>
        <w:rPr>
          <w:rFonts w:hint="eastAsia"/>
        </w:rPr>
        <w:t>结合</w:t>
      </w:r>
      <w:r w:rsidR="00FD54D4">
        <w:rPr>
          <w:rFonts w:hint="eastAsia"/>
        </w:rPr>
        <w:t>近</w:t>
      </w:r>
      <w:r w:rsidR="009B4E58">
        <w:rPr>
          <w:rFonts w:hint="eastAsia"/>
        </w:rPr>
        <w:t>三</w:t>
      </w:r>
      <w:r w:rsidR="00FD54D4">
        <w:rPr>
          <w:rFonts w:hint="eastAsia"/>
        </w:rPr>
        <w:t>年</w:t>
      </w:r>
      <w:r w:rsidR="009B4E58">
        <w:rPr>
          <w:rFonts w:hint="eastAsia"/>
        </w:rPr>
        <w:t>新疆主产区红枣</w:t>
      </w:r>
      <w:r>
        <w:rPr>
          <w:rFonts w:hint="eastAsia"/>
        </w:rPr>
        <w:t>统货</w:t>
      </w:r>
      <w:r w:rsidR="009B4E58">
        <w:rPr>
          <w:rFonts w:hint="eastAsia"/>
        </w:rPr>
        <w:t>价格</w:t>
      </w:r>
      <w:r>
        <w:rPr>
          <w:rFonts w:hint="eastAsia"/>
        </w:rPr>
        <w:t>，</w:t>
      </w:r>
      <w:r>
        <w:rPr>
          <w:rFonts w:hint="eastAsia"/>
        </w:rPr>
        <w:t>分析</w:t>
      </w:r>
      <w:r>
        <w:rPr>
          <w:rFonts w:hint="eastAsia"/>
        </w:rPr>
        <w:t>供应面的变化</w:t>
      </w:r>
    </w:p>
    <w:p w14:paraId="7BBDCC8E" w14:textId="2450D102" w:rsidR="00A53B04" w:rsidRDefault="00A53B04" w:rsidP="00FD54D4">
      <w:pPr>
        <w:pStyle w:val="ae"/>
        <w:widowControl/>
        <w:numPr>
          <w:ilvl w:val="0"/>
          <w:numId w:val="13"/>
        </w:numPr>
        <w:spacing w:line="240" w:lineRule="auto"/>
        <w:ind w:firstLineChars="0"/>
      </w:pPr>
      <w:r>
        <w:rPr>
          <w:rFonts w:hint="eastAsia"/>
        </w:rPr>
        <w:t>对比近三年来主销区价格波动及影响价格的因素</w:t>
      </w:r>
    </w:p>
    <w:p w14:paraId="19196223" w14:textId="346224D9" w:rsidR="00FD54D4" w:rsidRDefault="0086674E" w:rsidP="00FD54D4">
      <w:pPr>
        <w:pStyle w:val="ae"/>
        <w:widowControl/>
        <w:numPr>
          <w:ilvl w:val="0"/>
          <w:numId w:val="13"/>
        </w:numPr>
        <w:spacing w:line="240" w:lineRule="auto"/>
        <w:ind w:firstLineChars="0"/>
        <w:rPr>
          <w:rFonts w:hint="eastAsia"/>
        </w:rPr>
      </w:pPr>
      <w:r>
        <w:rPr>
          <w:rFonts w:hint="eastAsia"/>
        </w:rPr>
        <w:t>通过监测样本点库存变化来把握市场动态</w:t>
      </w:r>
    </w:p>
    <w:p w14:paraId="4C48D094" w14:textId="5588ED21" w:rsidR="00A53B04" w:rsidRDefault="00A53B04" w:rsidP="00FD54D4">
      <w:pPr>
        <w:pStyle w:val="ae"/>
        <w:widowControl/>
        <w:numPr>
          <w:ilvl w:val="0"/>
          <w:numId w:val="13"/>
        </w:numPr>
        <w:spacing w:line="240" w:lineRule="auto"/>
        <w:ind w:firstLineChars="0"/>
      </w:pPr>
      <w:r>
        <w:rPr>
          <w:rFonts w:hint="eastAsia"/>
        </w:rPr>
        <w:t>红枣消费结构分析及进出口变化</w:t>
      </w:r>
    </w:p>
    <w:p w14:paraId="2E4AFD41" w14:textId="1E002A50" w:rsidR="00FD54D4" w:rsidRPr="00EF75B3" w:rsidRDefault="00FD54D4" w:rsidP="00FD54D4">
      <w:pPr>
        <w:pStyle w:val="ae"/>
        <w:widowControl/>
        <w:numPr>
          <w:ilvl w:val="0"/>
          <w:numId w:val="13"/>
        </w:numPr>
        <w:spacing w:line="240" w:lineRule="auto"/>
        <w:ind w:firstLineChars="0"/>
      </w:pPr>
      <w:r>
        <w:rPr>
          <w:rFonts w:hint="eastAsia"/>
        </w:rPr>
        <w:t>多方位</w:t>
      </w:r>
      <w:r>
        <w:t>展望</w:t>
      </w:r>
      <w:r>
        <w:rPr>
          <w:rFonts w:hint="eastAsia"/>
        </w:rPr>
        <w:t>2</w:t>
      </w:r>
      <w:r>
        <w:t>022</w:t>
      </w:r>
      <w:r>
        <w:t>产季</w:t>
      </w:r>
      <w:r w:rsidR="009B4E58">
        <w:rPr>
          <w:rFonts w:hint="eastAsia"/>
        </w:rPr>
        <w:t>红枣</w:t>
      </w:r>
      <w:r>
        <w:t>市场走势及未来发展，</w:t>
      </w:r>
    </w:p>
    <w:p w14:paraId="61308759" w14:textId="77777777" w:rsidR="00FD54D4" w:rsidRDefault="00FD54D4" w:rsidP="00FD54D4">
      <w:pPr>
        <w:ind w:firstLine="480"/>
        <w:rPr>
          <w:rFonts w:hint="eastAsia"/>
        </w:rPr>
      </w:pPr>
    </w:p>
    <w:p w14:paraId="1DC5527A" w14:textId="77777777" w:rsidR="00FD54D4" w:rsidRDefault="00FD54D4" w:rsidP="00FD54D4">
      <w:pPr>
        <w:ind w:firstLine="480"/>
        <w:rPr>
          <w:rFonts w:hint="eastAsia"/>
        </w:rPr>
      </w:pPr>
    </w:p>
    <w:p w14:paraId="35F9D070" w14:textId="77777777" w:rsidR="00FD54D4" w:rsidRDefault="00FD54D4" w:rsidP="00FD54D4">
      <w:pPr>
        <w:ind w:firstLine="480"/>
        <w:rPr>
          <w:rFonts w:hint="eastAsia"/>
        </w:rPr>
      </w:pPr>
    </w:p>
    <w:p w14:paraId="4BBE226B" w14:textId="77777777" w:rsidR="00FD54D4" w:rsidRDefault="00FD54D4" w:rsidP="00FD54D4">
      <w:pPr>
        <w:ind w:firstLine="480"/>
        <w:rPr>
          <w:rFonts w:hint="eastAsia"/>
        </w:rPr>
      </w:pPr>
    </w:p>
    <w:p w14:paraId="583B3285" w14:textId="77777777" w:rsidR="00FD54D4" w:rsidRDefault="00FD54D4" w:rsidP="00FD54D4">
      <w:pPr>
        <w:ind w:firstLine="480"/>
        <w:rPr>
          <w:rFonts w:hint="eastAsia"/>
        </w:rPr>
      </w:pPr>
    </w:p>
    <w:p w14:paraId="720DF560" w14:textId="77777777" w:rsidR="00FD54D4" w:rsidRDefault="00FD54D4" w:rsidP="00FD54D4">
      <w:pPr>
        <w:ind w:firstLine="480"/>
        <w:rPr>
          <w:rFonts w:hint="eastAsia"/>
        </w:rPr>
      </w:pPr>
    </w:p>
    <w:p w14:paraId="1C8B54A5" w14:textId="77777777" w:rsidR="00FD54D4" w:rsidRDefault="00FD54D4" w:rsidP="00FD54D4">
      <w:pPr>
        <w:ind w:firstLine="480"/>
        <w:rPr>
          <w:rFonts w:hint="eastAsia"/>
        </w:rPr>
      </w:pPr>
    </w:p>
    <w:p w14:paraId="283AFFA8" w14:textId="77777777" w:rsidR="00FD54D4" w:rsidRDefault="00FD54D4" w:rsidP="00FD54D4">
      <w:pPr>
        <w:ind w:firstLine="480"/>
        <w:rPr>
          <w:rFonts w:hint="eastAsia"/>
        </w:rPr>
      </w:pPr>
    </w:p>
    <w:p w14:paraId="7A6E8EF8" w14:textId="77777777" w:rsidR="00FD54D4" w:rsidRDefault="00FD54D4" w:rsidP="00FD54D4">
      <w:pPr>
        <w:ind w:firstLine="480"/>
        <w:rPr>
          <w:rFonts w:hint="eastAsia"/>
        </w:rPr>
      </w:pPr>
    </w:p>
    <w:p w14:paraId="7E6FB01C" w14:textId="77777777" w:rsidR="00FD54D4" w:rsidRDefault="00FD54D4" w:rsidP="00FD54D4">
      <w:pPr>
        <w:ind w:firstLine="480"/>
        <w:rPr>
          <w:rFonts w:hint="eastAsia"/>
        </w:rPr>
      </w:pPr>
    </w:p>
    <w:p w14:paraId="1DC4114B" w14:textId="77777777" w:rsidR="00FD54D4" w:rsidRDefault="00FD54D4" w:rsidP="00FD54D4">
      <w:pPr>
        <w:ind w:firstLine="480"/>
        <w:rPr>
          <w:rFonts w:hint="eastAsia"/>
        </w:rPr>
      </w:pPr>
    </w:p>
    <w:p w14:paraId="05D82C1D" w14:textId="77777777" w:rsidR="00FD54D4" w:rsidRDefault="00FD54D4" w:rsidP="00FD54D4">
      <w:pPr>
        <w:ind w:firstLine="480"/>
        <w:rPr>
          <w:rFonts w:hint="eastAsia"/>
        </w:rPr>
      </w:pPr>
    </w:p>
    <w:p w14:paraId="5120FB0C" w14:textId="77777777" w:rsidR="00FD54D4" w:rsidRDefault="00FD54D4" w:rsidP="00FD54D4">
      <w:pPr>
        <w:ind w:firstLine="480"/>
        <w:rPr>
          <w:rFonts w:hint="eastAsia"/>
        </w:rPr>
      </w:pPr>
    </w:p>
    <w:p w14:paraId="794BE322" w14:textId="77777777" w:rsidR="00FD54D4" w:rsidRDefault="00FD54D4" w:rsidP="00FD54D4">
      <w:pPr>
        <w:ind w:firstLine="480"/>
        <w:rPr>
          <w:rFonts w:hint="eastAsia"/>
        </w:rPr>
      </w:pPr>
    </w:p>
    <w:p w14:paraId="6F557F24" w14:textId="77777777" w:rsidR="00FD54D4" w:rsidRDefault="00FD54D4" w:rsidP="00FD54D4">
      <w:pPr>
        <w:ind w:firstLine="480"/>
        <w:rPr>
          <w:rFonts w:hint="eastAsia"/>
        </w:rPr>
      </w:pPr>
    </w:p>
    <w:p w14:paraId="3DFB8895" w14:textId="77777777" w:rsidR="00FD54D4" w:rsidRDefault="00FD54D4" w:rsidP="00FD54D4">
      <w:pPr>
        <w:ind w:firstLine="480"/>
        <w:rPr>
          <w:rFonts w:hint="eastAsia"/>
        </w:rPr>
      </w:pPr>
    </w:p>
    <w:p w14:paraId="75B38362" w14:textId="77777777" w:rsidR="00FD54D4" w:rsidRDefault="00FD54D4" w:rsidP="00FD54D4">
      <w:pPr>
        <w:ind w:firstLine="480"/>
        <w:rPr>
          <w:rFonts w:hint="eastAsia"/>
        </w:rPr>
      </w:pPr>
    </w:p>
    <w:p w14:paraId="2DA6B255" w14:textId="77777777" w:rsidR="00FD54D4" w:rsidRDefault="00FD54D4" w:rsidP="00FD54D4">
      <w:pPr>
        <w:ind w:firstLine="480"/>
        <w:rPr>
          <w:rFonts w:hint="eastAsia"/>
        </w:rPr>
      </w:pPr>
    </w:p>
    <w:p w14:paraId="3BB0FE8D" w14:textId="77777777" w:rsidR="000F28BB" w:rsidRDefault="000F28BB" w:rsidP="00FD54D4">
      <w:pPr>
        <w:ind w:firstLine="480"/>
        <w:rPr>
          <w:rFonts w:hint="eastAsia"/>
        </w:rPr>
      </w:pPr>
    </w:p>
    <w:p w14:paraId="102234C7" w14:textId="77777777" w:rsidR="000F28BB" w:rsidRPr="00FD54D4" w:rsidRDefault="000F28BB" w:rsidP="00FD54D4">
      <w:pPr>
        <w:ind w:firstLine="480"/>
      </w:pPr>
    </w:p>
    <w:p w14:paraId="601FC849" w14:textId="77777777" w:rsidR="00B4306D" w:rsidRDefault="00B4306D" w:rsidP="00B4306D">
      <w:pPr>
        <w:pStyle w:val="10"/>
        <w:tabs>
          <w:tab w:val="right" w:leader="dot" w:pos="10456"/>
        </w:tabs>
        <w:ind w:firstLineChars="0" w:firstLine="0"/>
        <w:rPr>
          <w:rFonts w:ascii="微软雅黑" w:eastAsia="微软雅黑" w:hAnsi="微软雅黑"/>
          <w:b/>
          <w:bCs/>
          <w:sz w:val="44"/>
          <w:szCs w:val="44"/>
        </w:rPr>
      </w:pPr>
      <w:r w:rsidRPr="001C51D4">
        <w:rPr>
          <w:rFonts w:ascii="微软雅黑" w:eastAsia="微软雅黑" w:hAnsi="微软雅黑" w:hint="eastAsia"/>
          <w:b/>
          <w:bCs/>
          <w:sz w:val="44"/>
          <w:szCs w:val="44"/>
        </w:rPr>
        <w:lastRenderedPageBreak/>
        <w:t>目录</w:t>
      </w:r>
    </w:p>
    <w:p w14:paraId="3E538FF5" w14:textId="77777777" w:rsidR="00B4306D" w:rsidRDefault="00B4306D" w:rsidP="00B4306D">
      <w:pPr>
        <w:pStyle w:val="10"/>
        <w:tabs>
          <w:tab w:val="right" w:leader="dot" w:pos="10456"/>
        </w:tabs>
        <w:ind w:firstLine="480"/>
        <w:rPr>
          <w:rFonts w:asciiTheme="minorHAnsi" w:eastAsiaTheme="minorEastAsia" w:hAnsiTheme="minorHAnsi"/>
          <w:noProof/>
          <w:sz w:val="21"/>
        </w:rPr>
      </w:pP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TOC \o "1-3" \n \h \z \u </w:instrText>
      </w:r>
      <w:r>
        <w:rPr>
          <w:rFonts w:ascii="微软雅黑" w:eastAsia="微软雅黑" w:hAnsi="微软雅黑"/>
        </w:rPr>
        <w:fldChar w:fldCharType="separate"/>
      </w:r>
      <w:hyperlink w:anchor="_Toc90565125" w:history="1">
        <w:r w:rsidRPr="009A407F">
          <w:rPr>
            <w:rStyle w:val="ac"/>
            <w:rFonts w:hint="eastAsia"/>
            <w:noProof/>
          </w:rPr>
          <w:t>第一章</w:t>
        </w:r>
        <w:r w:rsidRPr="009A407F">
          <w:rPr>
            <w:rStyle w:val="ac"/>
            <w:noProof/>
          </w:rPr>
          <w:t xml:space="preserve"> </w:t>
        </w:r>
        <w:r w:rsidRPr="009A407F">
          <w:rPr>
            <w:rStyle w:val="ac"/>
            <w:rFonts w:hint="eastAsia"/>
            <w:noProof/>
          </w:rPr>
          <w:t>宏观经济经济运行分析</w:t>
        </w:r>
      </w:hyperlink>
    </w:p>
    <w:p w14:paraId="26C67203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26" w:history="1">
        <w:r w:rsidRPr="009A407F">
          <w:rPr>
            <w:rStyle w:val="ac"/>
            <w:noProof/>
          </w:rPr>
          <w:t xml:space="preserve">1.1 </w:t>
        </w:r>
        <w:r w:rsidRPr="009A407F">
          <w:rPr>
            <w:rStyle w:val="ac"/>
            <w:rFonts w:hint="eastAsia"/>
            <w:noProof/>
          </w:rPr>
          <w:t>宏观经济摘要</w:t>
        </w:r>
      </w:hyperlink>
    </w:p>
    <w:p w14:paraId="2610A5EC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27" w:history="1">
        <w:r w:rsidRPr="009A407F">
          <w:rPr>
            <w:rStyle w:val="ac"/>
            <w:noProof/>
          </w:rPr>
          <w:t xml:space="preserve">1.2 </w:t>
        </w:r>
        <w:r w:rsidRPr="009A407F">
          <w:rPr>
            <w:rStyle w:val="ac"/>
            <w:rFonts w:hint="eastAsia"/>
            <w:noProof/>
          </w:rPr>
          <w:t>国际经济发展回顾与展望</w:t>
        </w:r>
      </w:hyperlink>
    </w:p>
    <w:p w14:paraId="67BA177D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28" w:history="1">
        <w:r w:rsidRPr="009A407F">
          <w:rPr>
            <w:rStyle w:val="ac"/>
            <w:noProof/>
          </w:rPr>
          <w:t xml:space="preserve">1.2.1 </w:t>
        </w:r>
        <w:r w:rsidRPr="009A407F">
          <w:rPr>
            <w:rStyle w:val="ac"/>
            <w:rFonts w:hint="eastAsia"/>
            <w:noProof/>
          </w:rPr>
          <w:t>国际主要经济体</w:t>
        </w:r>
        <w:r w:rsidRPr="009A407F">
          <w:rPr>
            <w:rStyle w:val="ac"/>
            <w:noProof/>
          </w:rPr>
          <w:t>2021</w:t>
        </w:r>
        <w:r w:rsidRPr="009A407F">
          <w:rPr>
            <w:rStyle w:val="ac"/>
            <w:rFonts w:hint="eastAsia"/>
            <w:noProof/>
          </w:rPr>
          <w:t>经济发展回顾</w:t>
        </w:r>
      </w:hyperlink>
    </w:p>
    <w:p w14:paraId="6923FE8F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29" w:history="1">
        <w:r w:rsidRPr="009A407F">
          <w:rPr>
            <w:rStyle w:val="ac"/>
            <w:noProof/>
          </w:rPr>
          <w:t xml:space="preserve">1.2.2 </w:t>
        </w:r>
        <w:r w:rsidRPr="009A407F">
          <w:rPr>
            <w:rStyle w:val="ac"/>
            <w:rFonts w:hint="eastAsia"/>
            <w:noProof/>
          </w:rPr>
          <w:t>国际主要经济体货币与财政政策回顾</w:t>
        </w:r>
      </w:hyperlink>
    </w:p>
    <w:p w14:paraId="24E9A039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30" w:history="1">
        <w:r w:rsidRPr="009A407F">
          <w:rPr>
            <w:rStyle w:val="ac"/>
            <w:noProof/>
          </w:rPr>
          <w:t xml:space="preserve">1.2.3 </w:t>
        </w:r>
        <w:r w:rsidRPr="009A407F">
          <w:rPr>
            <w:rStyle w:val="ac"/>
            <w:rFonts w:hint="eastAsia"/>
            <w:noProof/>
          </w:rPr>
          <w:t>总结：国际宏观总结及后续展望</w:t>
        </w:r>
      </w:hyperlink>
    </w:p>
    <w:p w14:paraId="31B4703E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31" w:history="1">
        <w:r w:rsidRPr="009A407F">
          <w:rPr>
            <w:rStyle w:val="ac"/>
            <w:noProof/>
          </w:rPr>
          <w:t xml:space="preserve">1.3 </w:t>
        </w:r>
        <w:r w:rsidRPr="009A407F">
          <w:rPr>
            <w:rStyle w:val="ac"/>
            <w:rFonts w:hint="eastAsia"/>
            <w:noProof/>
          </w:rPr>
          <w:t>中国宏观经济发展回顾与展望</w:t>
        </w:r>
      </w:hyperlink>
    </w:p>
    <w:p w14:paraId="7242C393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32" w:history="1">
        <w:r w:rsidRPr="009A407F">
          <w:rPr>
            <w:rStyle w:val="ac"/>
            <w:noProof/>
          </w:rPr>
          <w:t xml:space="preserve">1.3.1 </w:t>
        </w:r>
        <w:r w:rsidRPr="009A407F">
          <w:rPr>
            <w:rStyle w:val="ac"/>
            <w:rFonts w:hint="eastAsia"/>
            <w:noProof/>
          </w:rPr>
          <w:t>国内宏观经济发展回顾</w:t>
        </w:r>
      </w:hyperlink>
    </w:p>
    <w:p w14:paraId="0655E26E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33" w:history="1">
        <w:r w:rsidRPr="009A407F">
          <w:rPr>
            <w:rStyle w:val="ac"/>
            <w:noProof/>
          </w:rPr>
          <w:t xml:space="preserve">1.3.2 </w:t>
        </w:r>
        <w:r w:rsidRPr="009A407F">
          <w:rPr>
            <w:rStyle w:val="ac"/>
            <w:rFonts w:hint="eastAsia"/>
            <w:noProof/>
          </w:rPr>
          <w:t>货币政策回顾与展望</w:t>
        </w:r>
      </w:hyperlink>
    </w:p>
    <w:p w14:paraId="27DC4B63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34" w:history="1">
        <w:r w:rsidRPr="009A407F">
          <w:rPr>
            <w:rStyle w:val="ac"/>
            <w:noProof/>
          </w:rPr>
          <w:t xml:space="preserve">1.3.3 </w:t>
        </w:r>
        <w:r w:rsidRPr="009A407F">
          <w:rPr>
            <w:rStyle w:val="ac"/>
            <w:rFonts w:hint="eastAsia"/>
            <w:noProof/>
          </w:rPr>
          <w:t>总结：十四五开局之年下的机遇与挑战</w:t>
        </w:r>
      </w:hyperlink>
    </w:p>
    <w:p w14:paraId="4944DBFF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35" w:history="1">
        <w:r w:rsidRPr="009A407F">
          <w:rPr>
            <w:rStyle w:val="ac"/>
            <w:noProof/>
          </w:rPr>
          <w:t>1.4 2022</w:t>
        </w:r>
        <w:r w:rsidRPr="009A407F">
          <w:rPr>
            <w:rStyle w:val="ac"/>
            <w:rFonts w:hint="eastAsia"/>
            <w:noProof/>
          </w:rPr>
          <w:t>年宏观展望</w:t>
        </w:r>
      </w:hyperlink>
    </w:p>
    <w:p w14:paraId="71B8A6F7" w14:textId="77777777" w:rsidR="00B4306D" w:rsidRDefault="00B4306D" w:rsidP="00B4306D">
      <w:pPr>
        <w:pStyle w:val="10"/>
        <w:tabs>
          <w:tab w:val="right" w:leader="dot" w:pos="10456"/>
        </w:tabs>
        <w:ind w:firstLine="480"/>
        <w:rPr>
          <w:rFonts w:asciiTheme="minorHAnsi" w:eastAsiaTheme="minorEastAsia" w:hAnsiTheme="minorHAnsi"/>
          <w:noProof/>
          <w:sz w:val="21"/>
        </w:rPr>
      </w:pPr>
      <w:hyperlink w:anchor="_Toc90565136" w:history="1">
        <w:r w:rsidRPr="009A407F">
          <w:rPr>
            <w:rStyle w:val="ac"/>
            <w:rFonts w:hint="eastAsia"/>
            <w:noProof/>
          </w:rPr>
          <w:t>第二章</w:t>
        </w:r>
        <w:r w:rsidRPr="009A407F">
          <w:rPr>
            <w:rStyle w:val="ac"/>
            <w:noProof/>
          </w:rPr>
          <w:t xml:space="preserve"> 2021</w:t>
        </w:r>
        <w:r w:rsidRPr="009A407F">
          <w:rPr>
            <w:rStyle w:val="ac"/>
            <w:rFonts w:hint="eastAsia"/>
            <w:noProof/>
          </w:rPr>
          <w:t>年市场回顾</w:t>
        </w:r>
      </w:hyperlink>
    </w:p>
    <w:p w14:paraId="53EA500F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37" w:history="1">
        <w:r w:rsidRPr="009A407F">
          <w:rPr>
            <w:rStyle w:val="ac"/>
            <w:noProof/>
          </w:rPr>
          <w:t>2.1 2021</w:t>
        </w:r>
        <w:r w:rsidRPr="009A407F">
          <w:rPr>
            <w:rStyle w:val="ac"/>
            <w:rFonts w:hint="eastAsia"/>
            <w:noProof/>
          </w:rPr>
          <w:t>年度红枣主产区价格变化回顾及市场概述</w:t>
        </w:r>
      </w:hyperlink>
    </w:p>
    <w:p w14:paraId="5F0E32BA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38" w:history="1">
        <w:r w:rsidRPr="009A407F">
          <w:rPr>
            <w:rStyle w:val="ac"/>
            <w:noProof/>
          </w:rPr>
          <w:t xml:space="preserve">2.2 </w:t>
        </w:r>
        <w:r w:rsidRPr="009A407F">
          <w:rPr>
            <w:rStyle w:val="ac"/>
            <w:rFonts w:hint="eastAsia"/>
            <w:noProof/>
          </w:rPr>
          <w:t>国内红枣销区市场现货价格分析</w:t>
        </w:r>
      </w:hyperlink>
    </w:p>
    <w:p w14:paraId="3EBCFD43" w14:textId="77777777" w:rsidR="00B4306D" w:rsidRDefault="00B4306D" w:rsidP="00B4306D">
      <w:pPr>
        <w:pStyle w:val="10"/>
        <w:tabs>
          <w:tab w:val="right" w:leader="dot" w:pos="10456"/>
        </w:tabs>
        <w:ind w:firstLine="480"/>
        <w:rPr>
          <w:rFonts w:asciiTheme="minorHAnsi" w:eastAsiaTheme="minorEastAsia" w:hAnsiTheme="minorHAnsi"/>
          <w:noProof/>
          <w:sz w:val="21"/>
        </w:rPr>
      </w:pPr>
      <w:hyperlink w:anchor="_Toc90565139" w:history="1">
        <w:r w:rsidRPr="009A407F">
          <w:rPr>
            <w:rStyle w:val="ac"/>
            <w:rFonts w:hint="eastAsia"/>
            <w:noProof/>
          </w:rPr>
          <w:t>第三章</w:t>
        </w:r>
        <w:r w:rsidRPr="009A407F">
          <w:rPr>
            <w:rStyle w:val="ac"/>
            <w:noProof/>
          </w:rPr>
          <w:t xml:space="preserve"> </w:t>
        </w:r>
        <w:r w:rsidRPr="009A407F">
          <w:rPr>
            <w:rStyle w:val="ac"/>
            <w:rFonts w:hint="eastAsia"/>
            <w:noProof/>
          </w:rPr>
          <w:t>供需格局情况分析及总结</w:t>
        </w:r>
      </w:hyperlink>
    </w:p>
    <w:p w14:paraId="734CB832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40" w:history="1">
        <w:r w:rsidRPr="009A407F">
          <w:rPr>
            <w:rStyle w:val="ac"/>
            <w:noProof/>
          </w:rPr>
          <w:t xml:space="preserve">3.1  </w:t>
        </w:r>
        <w:r w:rsidRPr="009A407F">
          <w:rPr>
            <w:rStyle w:val="ac"/>
            <w:rFonts w:hint="eastAsia"/>
            <w:noProof/>
          </w:rPr>
          <w:t>红枣供应格局及变化趋势分析</w:t>
        </w:r>
      </w:hyperlink>
    </w:p>
    <w:p w14:paraId="61435398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41" w:history="1">
        <w:r w:rsidRPr="009A407F">
          <w:rPr>
            <w:rStyle w:val="ac"/>
            <w:noProof/>
          </w:rPr>
          <w:t xml:space="preserve">3.2  </w:t>
        </w:r>
        <w:r w:rsidRPr="009A407F">
          <w:rPr>
            <w:rStyle w:val="ac"/>
            <w:rFonts w:hint="eastAsia"/>
            <w:noProof/>
          </w:rPr>
          <w:t>红枣产量情况趋势分析</w:t>
        </w:r>
      </w:hyperlink>
    </w:p>
    <w:p w14:paraId="6EEACA9A" w14:textId="77777777" w:rsidR="00B4306D" w:rsidRDefault="00B4306D" w:rsidP="00B4306D">
      <w:pPr>
        <w:pStyle w:val="10"/>
        <w:tabs>
          <w:tab w:val="right" w:leader="dot" w:pos="10456"/>
        </w:tabs>
        <w:ind w:firstLine="480"/>
        <w:rPr>
          <w:rFonts w:asciiTheme="minorHAnsi" w:eastAsiaTheme="minorEastAsia" w:hAnsiTheme="minorHAnsi"/>
          <w:noProof/>
          <w:sz w:val="21"/>
        </w:rPr>
      </w:pPr>
      <w:hyperlink w:anchor="_Toc90565142" w:history="1">
        <w:r w:rsidRPr="009A407F">
          <w:rPr>
            <w:rStyle w:val="ac"/>
            <w:rFonts w:hint="eastAsia"/>
            <w:noProof/>
          </w:rPr>
          <w:t>第四章</w:t>
        </w:r>
        <w:r w:rsidRPr="009A407F">
          <w:rPr>
            <w:rStyle w:val="ac"/>
            <w:noProof/>
          </w:rPr>
          <w:t xml:space="preserve"> </w:t>
        </w:r>
        <w:r w:rsidRPr="009A407F">
          <w:rPr>
            <w:rStyle w:val="ac"/>
            <w:rFonts w:hint="eastAsia"/>
            <w:noProof/>
          </w:rPr>
          <w:t>需求格局分析及总结</w:t>
        </w:r>
      </w:hyperlink>
    </w:p>
    <w:p w14:paraId="406B74B9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43" w:history="1">
        <w:r w:rsidRPr="009A407F">
          <w:rPr>
            <w:rStyle w:val="ac"/>
            <w:noProof/>
          </w:rPr>
          <w:t xml:space="preserve">4.1 </w:t>
        </w:r>
        <w:r w:rsidRPr="009A407F">
          <w:rPr>
            <w:rStyle w:val="ac"/>
            <w:rFonts w:hint="eastAsia"/>
            <w:noProof/>
          </w:rPr>
          <w:t>红枣细分产业变化趋势</w:t>
        </w:r>
      </w:hyperlink>
    </w:p>
    <w:p w14:paraId="7569C3EE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44" w:history="1">
        <w:r w:rsidRPr="009A407F">
          <w:rPr>
            <w:rStyle w:val="ac"/>
            <w:noProof/>
          </w:rPr>
          <w:t xml:space="preserve">4.2 </w:t>
        </w:r>
        <w:r w:rsidRPr="009A407F">
          <w:rPr>
            <w:rStyle w:val="ac"/>
            <w:rFonts w:hint="eastAsia"/>
            <w:noProof/>
          </w:rPr>
          <w:t>红枣消费淡旺季分析</w:t>
        </w:r>
      </w:hyperlink>
    </w:p>
    <w:p w14:paraId="758E82C9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45" w:history="1">
        <w:r w:rsidRPr="009A407F">
          <w:rPr>
            <w:rStyle w:val="ac"/>
            <w:noProof/>
          </w:rPr>
          <w:t xml:space="preserve">4.3 </w:t>
        </w:r>
        <w:r w:rsidRPr="009A407F">
          <w:rPr>
            <w:rStyle w:val="ac"/>
            <w:rFonts w:hint="eastAsia"/>
            <w:noProof/>
          </w:rPr>
          <w:t>红枣需求变化分析</w:t>
        </w:r>
      </w:hyperlink>
    </w:p>
    <w:p w14:paraId="773C467D" w14:textId="77777777" w:rsidR="00B4306D" w:rsidRDefault="00B4306D" w:rsidP="00B4306D">
      <w:pPr>
        <w:pStyle w:val="10"/>
        <w:tabs>
          <w:tab w:val="right" w:leader="dot" w:pos="10456"/>
        </w:tabs>
        <w:ind w:firstLine="480"/>
        <w:rPr>
          <w:rFonts w:asciiTheme="minorHAnsi" w:eastAsiaTheme="minorEastAsia" w:hAnsiTheme="minorHAnsi"/>
          <w:noProof/>
          <w:sz w:val="21"/>
        </w:rPr>
      </w:pPr>
      <w:hyperlink w:anchor="_Toc90565146" w:history="1">
        <w:r w:rsidRPr="009A407F">
          <w:rPr>
            <w:rStyle w:val="ac"/>
            <w:rFonts w:hint="eastAsia"/>
            <w:noProof/>
          </w:rPr>
          <w:t>第五章</w:t>
        </w:r>
        <w:r w:rsidRPr="009A407F">
          <w:rPr>
            <w:rStyle w:val="ac"/>
            <w:noProof/>
          </w:rPr>
          <w:t xml:space="preserve"> </w:t>
        </w:r>
        <w:r w:rsidRPr="009A407F">
          <w:rPr>
            <w:rStyle w:val="ac"/>
            <w:rFonts w:hint="eastAsia"/>
            <w:noProof/>
          </w:rPr>
          <w:t>进出口情况分析</w:t>
        </w:r>
      </w:hyperlink>
    </w:p>
    <w:p w14:paraId="5E6911C9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47" w:history="1">
        <w:r w:rsidRPr="009A407F">
          <w:rPr>
            <w:rStyle w:val="ac"/>
            <w:noProof/>
          </w:rPr>
          <w:t xml:space="preserve">5.1 </w:t>
        </w:r>
        <w:r w:rsidRPr="009A407F">
          <w:rPr>
            <w:rStyle w:val="ac"/>
            <w:rFonts w:hint="eastAsia"/>
            <w:noProof/>
          </w:rPr>
          <w:t>红枣进口数量分析</w:t>
        </w:r>
      </w:hyperlink>
    </w:p>
    <w:p w14:paraId="7FDC26E7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48" w:history="1">
        <w:r w:rsidRPr="009A407F">
          <w:rPr>
            <w:rStyle w:val="ac"/>
            <w:noProof/>
          </w:rPr>
          <w:t xml:space="preserve">5.2 </w:t>
        </w:r>
        <w:r w:rsidRPr="009A407F">
          <w:rPr>
            <w:rStyle w:val="ac"/>
            <w:rFonts w:hint="eastAsia"/>
            <w:noProof/>
          </w:rPr>
          <w:t>红枣出口数量分析</w:t>
        </w:r>
      </w:hyperlink>
    </w:p>
    <w:p w14:paraId="3BCD78C9" w14:textId="77777777" w:rsidR="00B4306D" w:rsidRDefault="00B4306D" w:rsidP="00B4306D">
      <w:pPr>
        <w:pStyle w:val="10"/>
        <w:tabs>
          <w:tab w:val="right" w:leader="dot" w:pos="10456"/>
        </w:tabs>
        <w:ind w:firstLine="480"/>
        <w:rPr>
          <w:rFonts w:asciiTheme="minorHAnsi" w:eastAsiaTheme="minorEastAsia" w:hAnsiTheme="minorHAnsi"/>
          <w:noProof/>
          <w:sz w:val="21"/>
        </w:rPr>
      </w:pPr>
      <w:hyperlink w:anchor="_Toc90565149" w:history="1">
        <w:r w:rsidRPr="009A407F">
          <w:rPr>
            <w:rStyle w:val="ac"/>
            <w:rFonts w:hint="eastAsia"/>
            <w:noProof/>
          </w:rPr>
          <w:t>第六章</w:t>
        </w:r>
        <w:r w:rsidRPr="009A407F">
          <w:rPr>
            <w:rStyle w:val="ac"/>
            <w:noProof/>
          </w:rPr>
          <w:t xml:space="preserve"> </w:t>
        </w:r>
        <w:r w:rsidRPr="009A407F">
          <w:rPr>
            <w:rStyle w:val="ac"/>
            <w:rFonts w:hint="eastAsia"/>
            <w:noProof/>
          </w:rPr>
          <w:t>库存情况分析</w:t>
        </w:r>
      </w:hyperlink>
    </w:p>
    <w:p w14:paraId="549F7D14" w14:textId="77777777" w:rsidR="00B4306D" w:rsidRDefault="00B4306D" w:rsidP="00B4306D">
      <w:pPr>
        <w:pStyle w:val="10"/>
        <w:tabs>
          <w:tab w:val="right" w:leader="dot" w:pos="10456"/>
        </w:tabs>
        <w:ind w:firstLine="480"/>
        <w:rPr>
          <w:rFonts w:asciiTheme="minorHAnsi" w:eastAsiaTheme="minorEastAsia" w:hAnsiTheme="minorHAnsi"/>
          <w:noProof/>
          <w:sz w:val="21"/>
        </w:rPr>
      </w:pPr>
      <w:hyperlink w:anchor="_Toc90565150" w:history="1">
        <w:r w:rsidRPr="009A407F">
          <w:rPr>
            <w:rStyle w:val="ac"/>
            <w:rFonts w:hint="eastAsia"/>
            <w:noProof/>
          </w:rPr>
          <w:t>第七章</w:t>
        </w:r>
        <w:r w:rsidRPr="009A407F">
          <w:rPr>
            <w:rStyle w:val="ac"/>
            <w:noProof/>
          </w:rPr>
          <w:t xml:space="preserve"> 2021</w:t>
        </w:r>
        <w:r w:rsidRPr="009A407F">
          <w:rPr>
            <w:rStyle w:val="ac"/>
            <w:rFonts w:hint="eastAsia"/>
            <w:noProof/>
          </w:rPr>
          <w:t>年供需平衡情况分析</w:t>
        </w:r>
      </w:hyperlink>
    </w:p>
    <w:p w14:paraId="058E3BBD" w14:textId="77777777" w:rsidR="00B4306D" w:rsidRDefault="00B4306D" w:rsidP="00B4306D">
      <w:pPr>
        <w:pStyle w:val="10"/>
        <w:tabs>
          <w:tab w:val="right" w:leader="dot" w:pos="10456"/>
        </w:tabs>
        <w:ind w:firstLine="480"/>
        <w:rPr>
          <w:rFonts w:asciiTheme="minorHAnsi" w:eastAsiaTheme="minorEastAsia" w:hAnsiTheme="minorHAnsi"/>
          <w:noProof/>
          <w:sz w:val="21"/>
        </w:rPr>
      </w:pPr>
      <w:hyperlink w:anchor="_Toc90565151" w:history="1">
        <w:r w:rsidRPr="009A407F">
          <w:rPr>
            <w:rStyle w:val="ac"/>
            <w:rFonts w:hint="eastAsia"/>
            <w:noProof/>
          </w:rPr>
          <w:t>第八章</w:t>
        </w:r>
        <w:r w:rsidRPr="009A407F">
          <w:rPr>
            <w:rStyle w:val="ac"/>
            <w:noProof/>
          </w:rPr>
          <w:t xml:space="preserve"> 2022</w:t>
        </w:r>
        <w:r w:rsidRPr="009A407F">
          <w:rPr>
            <w:rStyle w:val="ac"/>
            <w:rFonts w:hint="eastAsia"/>
            <w:noProof/>
          </w:rPr>
          <w:t>年红枣市场展望及未来行业趋势分析</w:t>
        </w:r>
      </w:hyperlink>
    </w:p>
    <w:p w14:paraId="3C968279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52" w:history="1">
        <w:r w:rsidRPr="009A407F">
          <w:rPr>
            <w:rStyle w:val="ac"/>
            <w:noProof/>
          </w:rPr>
          <w:t>8.1 2022</w:t>
        </w:r>
        <w:r w:rsidRPr="009A407F">
          <w:rPr>
            <w:rStyle w:val="ac"/>
            <w:rFonts w:hint="eastAsia"/>
            <w:noProof/>
          </w:rPr>
          <w:t>年中国红枣市场展望</w:t>
        </w:r>
      </w:hyperlink>
    </w:p>
    <w:p w14:paraId="75183A5D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53" w:history="1">
        <w:r w:rsidRPr="009A407F">
          <w:rPr>
            <w:rStyle w:val="ac"/>
            <w:noProof/>
          </w:rPr>
          <w:t>8.2 2022</w:t>
        </w:r>
        <w:r w:rsidRPr="009A407F">
          <w:rPr>
            <w:rStyle w:val="ac"/>
            <w:rFonts w:hint="eastAsia"/>
            <w:noProof/>
          </w:rPr>
          <w:t>供需情况预测</w:t>
        </w:r>
      </w:hyperlink>
    </w:p>
    <w:p w14:paraId="3D83FCE5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54" w:history="1">
        <w:r w:rsidRPr="009A407F">
          <w:rPr>
            <w:rStyle w:val="ac"/>
            <w:noProof/>
          </w:rPr>
          <w:t>8.2.1 2022</w:t>
        </w:r>
        <w:r w:rsidRPr="009A407F">
          <w:rPr>
            <w:rStyle w:val="ac"/>
            <w:rFonts w:hint="eastAsia"/>
            <w:noProof/>
          </w:rPr>
          <w:t>年红枣产量、面积预测</w:t>
        </w:r>
      </w:hyperlink>
    </w:p>
    <w:p w14:paraId="0B89A174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55" w:history="1">
        <w:r w:rsidRPr="009A407F">
          <w:rPr>
            <w:rStyle w:val="ac"/>
            <w:noProof/>
          </w:rPr>
          <w:t>8.2.2 2022</w:t>
        </w:r>
        <w:r w:rsidRPr="009A407F">
          <w:rPr>
            <w:rStyle w:val="ac"/>
            <w:rFonts w:hint="eastAsia"/>
            <w:noProof/>
          </w:rPr>
          <w:t>红枣进出口预测</w:t>
        </w:r>
      </w:hyperlink>
    </w:p>
    <w:p w14:paraId="3A03A4D3" w14:textId="77777777" w:rsidR="00B4306D" w:rsidRDefault="00B4306D" w:rsidP="00B4306D">
      <w:pPr>
        <w:pStyle w:val="30"/>
        <w:tabs>
          <w:tab w:val="right" w:leader="dot" w:pos="10456"/>
        </w:tabs>
        <w:ind w:left="960" w:firstLine="480"/>
        <w:rPr>
          <w:rFonts w:asciiTheme="minorHAnsi" w:eastAsiaTheme="minorEastAsia" w:hAnsiTheme="minorHAnsi"/>
          <w:noProof/>
          <w:sz w:val="21"/>
        </w:rPr>
      </w:pPr>
      <w:hyperlink w:anchor="_Toc90565156" w:history="1">
        <w:r w:rsidRPr="009A407F">
          <w:rPr>
            <w:rStyle w:val="ac"/>
            <w:noProof/>
          </w:rPr>
          <w:t>8.2.2 2022</w:t>
        </w:r>
        <w:r w:rsidRPr="009A407F">
          <w:rPr>
            <w:rStyle w:val="ac"/>
            <w:rFonts w:hint="eastAsia"/>
            <w:noProof/>
          </w:rPr>
          <w:t>红枣需求情况预测</w:t>
        </w:r>
      </w:hyperlink>
    </w:p>
    <w:p w14:paraId="38D709A5" w14:textId="77777777" w:rsidR="00B4306D" w:rsidRDefault="00B4306D" w:rsidP="00B4306D">
      <w:pPr>
        <w:pStyle w:val="20"/>
        <w:tabs>
          <w:tab w:val="right" w:leader="dot" w:pos="10456"/>
        </w:tabs>
        <w:ind w:left="480" w:firstLine="480"/>
        <w:rPr>
          <w:rFonts w:asciiTheme="minorHAnsi" w:eastAsiaTheme="minorEastAsia" w:hAnsiTheme="minorHAnsi"/>
          <w:noProof/>
          <w:sz w:val="21"/>
        </w:rPr>
      </w:pPr>
      <w:hyperlink w:anchor="_Toc90565157" w:history="1">
        <w:r w:rsidRPr="009A407F">
          <w:rPr>
            <w:rStyle w:val="ac"/>
            <w:noProof/>
          </w:rPr>
          <w:t>8.3</w:t>
        </w:r>
        <w:r w:rsidRPr="009A407F">
          <w:rPr>
            <w:rStyle w:val="ac"/>
            <w:rFonts w:hint="eastAsia"/>
            <w:noProof/>
          </w:rPr>
          <w:t>价格预测</w:t>
        </w:r>
      </w:hyperlink>
    </w:p>
    <w:p w14:paraId="36382E15" w14:textId="291B6AAA" w:rsidR="00CB0428" w:rsidRPr="00CB0428" w:rsidRDefault="00B4306D" w:rsidP="00B4306D">
      <w:pPr>
        <w:ind w:firstLineChars="0" w:firstLine="0"/>
      </w:pPr>
      <w:r>
        <w:rPr>
          <w:rFonts w:ascii="微软雅黑" w:eastAsia="微软雅黑" w:hAnsi="微软雅黑"/>
        </w:rPr>
        <w:fldChar w:fldCharType="end"/>
      </w:r>
    </w:p>
    <w:sectPr w:rsidR="00CB0428" w:rsidRPr="00CB0428" w:rsidSect="003327B5">
      <w:pgSz w:w="11906" w:h="16838"/>
      <w:pgMar w:top="720" w:right="720" w:bottom="720" w:left="720" w:header="567" w:footer="56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F1A498" w14:textId="77777777" w:rsidR="006C4340" w:rsidRDefault="006C4340">
      <w:pPr>
        <w:ind w:firstLine="480"/>
      </w:pPr>
      <w:r>
        <w:separator/>
      </w:r>
    </w:p>
    <w:p w14:paraId="254459B3" w14:textId="77777777" w:rsidR="006C4340" w:rsidRDefault="006C4340">
      <w:pPr>
        <w:ind w:firstLine="480"/>
      </w:pPr>
    </w:p>
  </w:endnote>
  <w:endnote w:type="continuationSeparator" w:id="0">
    <w:p w14:paraId="793F8D2F" w14:textId="77777777" w:rsidR="006C4340" w:rsidRDefault="006C4340">
      <w:pPr>
        <w:ind w:firstLine="480"/>
      </w:pPr>
      <w:r>
        <w:continuationSeparator/>
      </w:r>
    </w:p>
    <w:p w14:paraId="1618300C" w14:textId="77777777" w:rsidR="006C4340" w:rsidRDefault="006C4340">
      <w:pPr>
        <w:ind w:firstLine="48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A0114" w14:textId="77777777" w:rsidR="0029480B" w:rsidRDefault="0029480B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5775389"/>
      <w:docPartObj>
        <w:docPartGallery w:val="Page Numbers (Bottom of Page)"/>
        <w:docPartUnique/>
      </w:docPartObj>
    </w:sdtPr>
    <w:sdtEndPr/>
    <w:sdtContent>
      <w:p w14:paraId="35EC6026" w14:textId="2D8FBC08" w:rsidR="0029480B" w:rsidRDefault="0029480B" w:rsidP="005869E0">
        <w:pPr>
          <w:pStyle w:val="a5"/>
          <w:ind w:right="540" w:firstLine="360"/>
          <w:jc w:val="right"/>
        </w:pPr>
        <w:r>
          <w:rPr>
            <w:noProof/>
          </w:rPr>
          <w:drawing>
            <wp:anchor distT="0" distB="0" distL="114300" distR="114300" simplePos="0" relativeHeight="251657728" behindDoc="0" locked="0" layoutInCell="1" allowOverlap="1" wp14:anchorId="5AEB6FBE" wp14:editId="1947ABB4">
              <wp:simplePos x="0" y="0"/>
              <wp:positionH relativeFrom="margin">
                <wp:posOffset>0</wp:posOffset>
              </wp:positionH>
              <wp:positionV relativeFrom="paragraph">
                <wp:posOffset>-2857</wp:posOffset>
              </wp:positionV>
              <wp:extent cx="693420" cy="452120"/>
              <wp:effectExtent l="0" t="0" r="0" b="5080"/>
              <wp:wrapNone/>
              <wp:docPr id="6" name="图片 6" descr="徽标&#10;&#10;描述已自动生成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8" descr="徽标&#10;&#10;描述已自动生成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743" b="230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3420" cy="4521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4306D" w:rsidRPr="00B4306D">
          <w:rPr>
            <w:noProof/>
            <w:lang w:val="zh-CN"/>
          </w:rPr>
          <w:t>1</w:t>
        </w:r>
        <w:r>
          <w:fldChar w:fldCharType="end"/>
        </w:r>
      </w:p>
    </w:sdtContent>
  </w:sdt>
  <w:p w14:paraId="799B2A06" w14:textId="60E51181" w:rsidR="0029480B" w:rsidRDefault="0029480B">
    <w:pPr>
      <w:pStyle w:val="a5"/>
      <w:spacing w:line="276" w:lineRule="auto"/>
      <w:ind w:right="1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3E6FE" w14:textId="77777777" w:rsidR="0029480B" w:rsidRDefault="0029480B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1AF8E" w14:textId="77777777" w:rsidR="006C4340" w:rsidRDefault="006C4340">
      <w:pPr>
        <w:ind w:firstLine="480"/>
      </w:pPr>
      <w:r>
        <w:separator/>
      </w:r>
    </w:p>
    <w:p w14:paraId="3F38A644" w14:textId="77777777" w:rsidR="006C4340" w:rsidRDefault="006C4340">
      <w:pPr>
        <w:ind w:firstLine="480"/>
      </w:pPr>
    </w:p>
  </w:footnote>
  <w:footnote w:type="continuationSeparator" w:id="0">
    <w:p w14:paraId="2AE5821F" w14:textId="77777777" w:rsidR="006C4340" w:rsidRDefault="006C4340">
      <w:pPr>
        <w:ind w:firstLine="480"/>
      </w:pPr>
      <w:r>
        <w:continuationSeparator/>
      </w:r>
    </w:p>
    <w:p w14:paraId="41BDB368" w14:textId="77777777" w:rsidR="006C4340" w:rsidRDefault="006C4340">
      <w:pPr>
        <w:ind w:firstLine="48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7C641" w14:textId="77777777" w:rsidR="0029480B" w:rsidRDefault="0029480B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71A5B" w14:textId="77777777" w:rsidR="0029480B" w:rsidRDefault="0029480B">
    <w:pPr>
      <w:pStyle w:val="a6"/>
      <w:ind w:firstLine="361"/>
      <w:jc w:val="right"/>
      <w:rPr>
        <w:rFonts w:cs="Times New Roman"/>
        <w:b/>
        <w:bCs/>
        <w:color w:val="0000FF"/>
        <w14:textFill>
          <w14:gradFill>
            <w14:gsLst>
              <w14:gs w14:pos="0">
                <w14:srgbClr w14:val="012D86"/>
              </w14:gs>
              <w14:gs w14:pos="100000">
                <w14:srgbClr w14:val="0E2557"/>
              </w14:gs>
            </w14:gsLst>
            <w14:lin w14:ang="0" w14:scaled="0"/>
          </w14:gradFill>
        </w14:textFill>
      </w:rPr>
    </w:pPr>
    <w:r>
      <w:rPr>
        <w:rFonts w:cs="Times New Roman"/>
        <w:b/>
        <w:bCs/>
        <w:color w:val="0000FF"/>
        <w14:textFill>
          <w14:gradFill>
            <w14:gsLst>
              <w14:gs w14:pos="0">
                <w14:srgbClr w14:val="012D86"/>
              </w14:gs>
              <w14:gs w14:pos="100000">
                <w14:srgbClr w14:val="0E2557"/>
              </w14:gs>
            </w14:gsLst>
            <w14:lin w14:ang="0" w14:scaled="0"/>
          </w14:gradFill>
        </w14:textFill>
      </w:rPr>
      <w:t xml:space="preserve">                                                                      </w:t>
    </w:r>
  </w:p>
  <w:p w14:paraId="43FAD08D" w14:textId="6BA73A9B" w:rsidR="0029480B" w:rsidRDefault="0029480B" w:rsidP="00CB0428">
    <w:pPr>
      <w:pStyle w:val="a6"/>
      <w:pBdr>
        <w:bottom w:val="thinThickSmallGap" w:sz="12" w:space="1" w:color="003366"/>
      </w:pBdr>
      <w:tabs>
        <w:tab w:val="left" w:pos="6575"/>
      </w:tabs>
      <w:ind w:firstLineChars="0" w:firstLine="0"/>
      <w:rPr>
        <w:rFonts w:cs="Times New Roman"/>
        <w:b/>
        <w:bCs/>
        <w:color w:val="023985"/>
        <w:sz w:val="21"/>
        <w:szCs w:val="32"/>
      </w:rPr>
    </w:pPr>
    <w:r w:rsidRPr="006F2EF6">
      <w:rPr>
        <w:rFonts w:cs="Times New Roman"/>
        <w:b/>
        <w:bCs/>
        <w:color w:val="023985"/>
        <w:sz w:val="22"/>
        <w:szCs w:val="36"/>
      </w:rPr>
      <w:t>Agriculture</w:t>
    </w:r>
    <w:r w:rsidRPr="006F2EF6">
      <w:rPr>
        <w:rFonts w:cs="Times New Roman" w:hint="eastAsia"/>
        <w:b/>
        <w:bCs/>
        <w:color w:val="023985"/>
        <w:sz w:val="22"/>
        <w:szCs w:val="36"/>
      </w:rPr>
      <w:t xml:space="preserve"> Department</w:t>
    </w:r>
    <w:r w:rsidRPr="006F2EF6">
      <w:rPr>
        <w:rFonts w:cs="Times New Roman"/>
        <w:b/>
        <w:bCs/>
        <w:color w:val="023985"/>
        <w:sz w:val="22"/>
        <w:szCs w:val="36"/>
      </w:rPr>
      <w:t xml:space="preserve">     </w:t>
    </w:r>
    <w:r w:rsidRPr="006F2EF6">
      <w:rPr>
        <w:rFonts w:cs="Times New Roman" w:hint="eastAsia"/>
        <w:b/>
        <w:bCs/>
        <w:color w:val="023985"/>
        <w:sz w:val="22"/>
        <w:szCs w:val="36"/>
      </w:rPr>
      <w:t xml:space="preserve">                 </w:t>
    </w:r>
    <w:r w:rsidRPr="006F2EF6">
      <w:rPr>
        <w:rFonts w:cs="Times New Roman"/>
        <w:b/>
        <w:bCs/>
        <w:color w:val="023985"/>
        <w:sz w:val="22"/>
        <w:szCs w:val="36"/>
      </w:rPr>
      <w:t xml:space="preserve">                             </w:t>
    </w:r>
    <w:r>
      <w:rPr>
        <w:rFonts w:cs="Times New Roman"/>
        <w:b/>
        <w:bCs/>
        <w:color w:val="023985"/>
        <w:sz w:val="22"/>
        <w:szCs w:val="36"/>
      </w:rPr>
      <w:t xml:space="preserve">          </w:t>
    </w:r>
    <w:r w:rsidRPr="006F2EF6">
      <w:rPr>
        <w:rFonts w:cs="Times New Roman" w:hint="eastAsia"/>
        <w:b/>
        <w:bCs/>
        <w:color w:val="023985"/>
        <w:sz w:val="22"/>
        <w:szCs w:val="36"/>
      </w:rPr>
      <w:t>农产品事业</w:t>
    </w:r>
    <w:r w:rsidRPr="006F2EF6">
      <w:rPr>
        <w:rFonts w:cs="Times New Roman"/>
        <w:b/>
        <w:bCs/>
        <w:color w:val="023985"/>
        <w:sz w:val="22"/>
        <w:szCs w:val="36"/>
      </w:rPr>
      <w:t>部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57861" w14:textId="77777777" w:rsidR="0029480B" w:rsidRDefault="0029480B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6B8A07E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2544FC9A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2E723AA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A724BA8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568CB15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25A0BBF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80EF8EC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604B25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2DC1D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C09EEBC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7D347B8"/>
    <w:multiLevelType w:val="hybridMultilevel"/>
    <w:tmpl w:val="8D14A098"/>
    <w:lvl w:ilvl="0" w:tplc="35BA9D22">
      <w:start w:val="1"/>
      <w:numFmt w:val="japaneseCounting"/>
      <w:lvlText w:val="第%1章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3DA2893"/>
    <w:multiLevelType w:val="hybridMultilevel"/>
    <w:tmpl w:val="FDFA0BD0"/>
    <w:lvl w:ilvl="0" w:tplc="6DC824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280F77E1"/>
    <w:multiLevelType w:val="hybridMultilevel"/>
    <w:tmpl w:val="ECFAB89E"/>
    <w:lvl w:ilvl="0" w:tplc="E90294B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zMjKxNLcwNze2tLRQ0lEKTi0uzszPAykwrAUA+2oTbywAAAA="/>
  </w:docVars>
  <w:rsids>
    <w:rsidRoot w:val="77626B74"/>
    <w:rsid w:val="F9EF589B"/>
    <w:rsid w:val="FB6F3DDD"/>
    <w:rsid w:val="FD6F3410"/>
    <w:rsid w:val="FDF55ED5"/>
    <w:rsid w:val="000143DA"/>
    <w:rsid w:val="00020490"/>
    <w:rsid w:val="00027227"/>
    <w:rsid w:val="00030362"/>
    <w:rsid w:val="000333B3"/>
    <w:rsid w:val="000374F3"/>
    <w:rsid w:val="00040E2C"/>
    <w:rsid w:val="000433E1"/>
    <w:rsid w:val="00051F9C"/>
    <w:rsid w:val="0005543D"/>
    <w:rsid w:val="00057811"/>
    <w:rsid w:val="00061171"/>
    <w:rsid w:val="00061CCA"/>
    <w:rsid w:val="00064ABA"/>
    <w:rsid w:val="000657D4"/>
    <w:rsid w:val="0006674D"/>
    <w:rsid w:val="00070698"/>
    <w:rsid w:val="00073A43"/>
    <w:rsid w:val="000756A5"/>
    <w:rsid w:val="0008036E"/>
    <w:rsid w:val="0008534E"/>
    <w:rsid w:val="00091FCE"/>
    <w:rsid w:val="00095FD4"/>
    <w:rsid w:val="000A0887"/>
    <w:rsid w:val="000A1854"/>
    <w:rsid w:val="000A3690"/>
    <w:rsid w:val="000A41E2"/>
    <w:rsid w:val="000B38DC"/>
    <w:rsid w:val="000B4C06"/>
    <w:rsid w:val="000D3BB2"/>
    <w:rsid w:val="000E539E"/>
    <w:rsid w:val="000E5632"/>
    <w:rsid w:val="000E73FE"/>
    <w:rsid w:val="000F28BB"/>
    <w:rsid w:val="00104FE5"/>
    <w:rsid w:val="00104FF6"/>
    <w:rsid w:val="0011059D"/>
    <w:rsid w:val="00126F72"/>
    <w:rsid w:val="001317A0"/>
    <w:rsid w:val="00132C8D"/>
    <w:rsid w:val="001363BC"/>
    <w:rsid w:val="00140574"/>
    <w:rsid w:val="00142B58"/>
    <w:rsid w:val="00154AE4"/>
    <w:rsid w:val="00157234"/>
    <w:rsid w:val="00161631"/>
    <w:rsid w:val="00171CF1"/>
    <w:rsid w:val="00172D57"/>
    <w:rsid w:val="00194EBB"/>
    <w:rsid w:val="00195A63"/>
    <w:rsid w:val="00196103"/>
    <w:rsid w:val="00196F12"/>
    <w:rsid w:val="001A1E8A"/>
    <w:rsid w:val="001A67E8"/>
    <w:rsid w:val="001B044D"/>
    <w:rsid w:val="001B2C41"/>
    <w:rsid w:val="001C0A14"/>
    <w:rsid w:val="001C51D4"/>
    <w:rsid w:val="001D1407"/>
    <w:rsid w:val="001D415C"/>
    <w:rsid w:val="001E053A"/>
    <w:rsid w:val="001E34F7"/>
    <w:rsid w:val="001E53E5"/>
    <w:rsid w:val="001F1C52"/>
    <w:rsid w:val="001F2CA8"/>
    <w:rsid w:val="001F56EE"/>
    <w:rsid w:val="002023B7"/>
    <w:rsid w:val="002033E8"/>
    <w:rsid w:val="00212360"/>
    <w:rsid w:val="00213ADE"/>
    <w:rsid w:val="00214D48"/>
    <w:rsid w:val="00221F9D"/>
    <w:rsid w:val="00222BD0"/>
    <w:rsid w:val="0022405B"/>
    <w:rsid w:val="00225861"/>
    <w:rsid w:val="0023250C"/>
    <w:rsid w:val="00236168"/>
    <w:rsid w:val="00237237"/>
    <w:rsid w:val="00237BA7"/>
    <w:rsid w:val="00242E40"/>
    <w:rsid w:val="00247E5D"/>
    <w:rsid w:val="00253782"/>
    <w:rsid w:val="002609E6"/>
    <w:rsid w:val="00262797"/>
    <w:rsid w:val="00263A01"/>
    <w:rsid w:val="0026584D"/>
    <w:rsid w:val="0027043E"/>
    <w:rsid w:val="00270E85"/>
    <w:rsid w:val="00271A5A"/>
    <w:rsid w:val="00274E81"/>
    <w:rsid w:val="00284199"/>
    <w:rsid w:val="0028579A"/>
    <w:rsid w:val="0028599B"/>
    <w:rsid w:val="00290E1C"/>
    <w:rsid w:val="002921FA"/>
    <w:rsid w:val="0029480B"/>
    <w:rsid w:val="00295A4D"/>
    <w:rsid w:val="00295CBA"/>
    <w:rsid w:val="00296784"/>
    <w:rsid w:val="002A2A87"/>
    <w:rsid w:val="002A2F1C"/>
    <w:rsid w:val="002A5ACF"/>
    <w:rsid w:val="002A7B6C"/>
    <w:rsid w:val="002B2472"/>
    <w:rsid w:val="002C1CB8"/>
    <w:rsid w:val="002D0BFB"/>
    <w:rsid w:val="002D3511"/>
    <w:rsid w:val="002D493C"/>
    <w:rsid w:val="002D5467"/>
    <w:rsid w:val="002F0453"/>
    <w:rsid w:val="002F0875"/>
    <w:rsid w:val="002F1136"/>
    <w:rsid w:val="002F4388"/>
    <w:rsid w:val="002F4C45"/>
    <w:rsid w:val="002F754E"/>
    <w:rsid w:val="00300A8F"/>
    <w:rsid w:val="003121C4"/>
    <w:rsid w:val="003143AC"/>
    <w:rsid w:val="00317D01"/>
    <w:rsid w:val="003327B5"/>
    <w:rsid w:val="00335516"/>
    <w:rsid w:val="00336EE6"/>
    <w:rsid w:val="003423C1"/>
    <w:rsid w:val="003519B7"/>
    <w:rsid w:val="003528DB"/>
    <w:rsid w:val="00365495"/>
    <w:rsid w:val="00372BDA"/>
    <w:rsid w:val="003758AD"/>
    <w:rsid w:val="00376733"/>
    <w:rsid w:val="003823F9"/>
    <w:rsid w:val="003858B9"/>
    <w:rsid w:val="00391183"/>
    <w:rsid w:val="003965E0"/>
    <w:rsid w:val="00396CC7"/>
    <w:rsid w:val="00396F5A"/>
    <w:rsid w:val="00397C79"/>
    <w:rsid w:val="003A0F02"/>
    <w:rsid w:val="003B2382"/>
    <w:rsid w:val="003C0922"/>
    <w:rsid w:val="003C6E5A"/>
    <w:rsid w:val="003D3769"/>
    <w:rsid w:val="003D4F09"/>
    <w:rsid w:val="003E1F84"/>
    <w:rsid w:val="003E59B7"/>
    <w:rsid w:val="003F0C52"/>
    <w:rsid w:val="003F11D2"/>
    <w:rsid w:val="003F4194"/>
    <w:rsid w:val="003F63BB"/>
    <w:rsid w:val="00400CED"/>
    <w:rsid w:val="0040301E"/>
    <w:rsid w:val="00421768"/>
    <w:rsid w:val="00421D6D"/>
    <w:rsid w:val="00424DFC"/>
    <w:rsid w:val="00432A40"/>
    <w:rsid w:val="00435423"/>
    <w:rsid w:val="00436320"/>
    <w:rsid w:val="00440B39"/>
    <w:rsid w:val="0045019E"/>
    <w:rsid w:val="00450242"/>
    <w:rsid w:val="00452BC7"/>
    <w:rsid w:val="00454A5F"/>
    <w:rsid w:val="004677D9"/>
    <w:rsid w:val="004761F6"/>
    <w:rsid w:val="00477C4E"/>
    <w:rsid w:val="00481436"/>
    <w:rsid w:val="00482228"/>
    <w:rsid w:val="00490A8A"/>
    <w:rsid w:val="00494199"/>
    <w:rsid w:val="004A0150"/>
    <w:rsid w:val="004A4254"/>
    <w:rsid w:val="004A536F"/>
    <w:rsid w:val="004A56C4"/>
    <w:rsid w:val="004B1AEE"/>
    <w:rsid w:val="004B74D4"/>
    <w:rsid w:val="004C101E"/>
    <w:rsid w:val="004C4BFC"/>
    <w:rsid w:val="004C58E0"/>
    <w:rsid w:val="004C7406"/>
    <w:rsid w:val="004D1273"/>
    <w:rsid w:val="004D6B04"/>
    <w:rsid w:val="004F38C7"/>
    <w:rsid w:val="004F51E9"/>
    <w:rsid w:val="00500F82"/>
    <w:rsid w:val="00503A8F"/>
    <w:rsid w:val="00513709"/>
    <w:rsid w:val="005156B6"/>
    <w:rsid w:val="00515F6F"/>
    <w:rsid w:val="0051655C"/>
    <w:rsid w:val="00517196"/>
    <w:rsid w:val="00522157"/>
    <w:rsid w:val="00522432"/>
    <w:rsid w:val="00524F20"/>
    <w:rsid w:val="00526A26"/>
    <w:rsid w:val="00535F31"/>
    <w:rsid w:val="005453A0"/>
    <w:rsid w:val="00551B2B"/>
    <w:rsid w:val="00553C3B"/>
    <w:rsid w:val="00562D11"/>
    <w:rsid w:val="005704DD"/>
    <w:rsid w:val="0057163E"/>
    <w:rsid w:val="005766C0"/>
    <w:rsid w:val="00576FCF"/>
    <w:rsid w:val="00585336"/>
    <w:rsid w:val="005869E0"/>
    <w:rsid w:val="00587324"/>
    <w:rsid w:val="00587ABA"/>
    <w:rsid w:val="005945AF"/>
    <w:rsid w:val="005A4784"/>
    <w:rsid w:val="005A4BFC"/>
    <w:rsid w:val="005A731A"/>
    <w:rsid w:val="005B5025"/>
    <w:rsid w:val="005C00D7"/>
    <w:rsid w:val="005D3B4C"/>
    <w:rsid w:val="005D7835"/>
    <w:rsid w:val="005E2ABA"/>
    <w:rsid w:val="005E5468"/>
    <w:rsid w:val="005E631D"/>
    <w:rsid w:val="005E6A81"/>
    <w:rsid w:val="005F3453"/>
    <w:rsid w:val="005F7743"/>
    <w:rsid w:val="00603911"/>
    <w:rsid w:val="00604E13"/>
    <w:rsid w:val="00605B9E"/>
    <w:rsid w:val="00611349"/>
    <w:rsid w:val="00611365"/>
    <w:rsid w:val="0062044E"/>
    <w:rsid w:val="00620DC2"/>
    <w:rsid w:val="0063005B"/>
    <w:rsid w:val="00634E4C"/>
    <w:rsid w:val="00651D49"/>
    <w:rsid w:val="006602F3"/>
    <w:rsid w:val="006749C1"/>
    <w:rsid w:val="00680F90"/>
    <w:rsid w:val="00682867"/>
    <w:rsid w:val="00685703"/>
    <w:rsid w:val="006878E5"/>
    <w:rsid w:val="006A012C"/>
    <w:rsid w:val="006A28CC"/>
    <w:rsid w:val="006A7CBB"/>
    <w:rsid w:val="006A7FD0"/>
    <w:rsid w:val="006B45DF"/>
    <w:rsid w:val="006B49E4"/>
    <w:rsid w:val="006B53EF"/>
    <w:rsid w:val="006B58A2"/>
    <w:rsid w:val="006C4340"/>
    <w:rsid w:val="006C4F17"/>
    <w:rsid w:val="006E2C71"/>
    <w:rsid w:val="006E4013"/>
    <w:rsid w:val="006E6E7B"/>
    <w:rsid w:val="006E7C74"/>
    <w:rsid w:val="006F0054"/>
    <w:rsid w:val="006F2EF6"/>
    <w:rsid w:val="006F5635"/>
    <w:rsid w:val="007139A3"/>
    <w:rsid w:val="007141CF"/>
    <w:rsid w:val="0072084A"/>
    <w:rsid w:val="00723769"/>
    <w:rsid w:val="00733191"/>
    <w:rsid w:val="00740BA8"/>
    <w:rsid w:val="007436F7"/>
    <w:rsid w:val="00743B22"/>
    <w:rsid w:val="00743BE2"/>
    <w:rsid w:val="00747702"/>
    <w:rsid w:val="007518C0"/>
    <w:rsid w:val="00755256"/>
    <w:rsid w:val="0075618F"/>
    <w:rsid w:val="007569D7"/>
    <w:rsid w:val="00760392"/>
    <w:rsid w:val="00764E5B"/>
    <w:rsid w:val="00773743"/>
    <w:rsid w:val="00777079"/>
    <w:rsid w:val="007832D3"/>
    <w:rsid w:val="007A0A2A"/>
    <w:rsid w:val="007A247B"/>
    <w:rsid w:val="007B20BE"/>
    <w:rsid w:val="007C0CA8"/>
    <w:rsid w:val="007C0D5E"/>
    <w:rsid w:val="007C19C9"/>
    <w:rsid w:val="007C537B"/>
    <w:rsid w:val="007C60FD"/>
    <w:rsid w:val="007C6B4D"/>
    <w:rsid w:val="007E19F1"/>
    <w:rsid w:val="007E26FA"/>
    <w:rsid w:val="007F032D"/>
    <w:rsid w:val="007F33A8"/>
    <w:rsid w:val="007F350E"/>
    <w:rsid w:val="007F4398"/>
    <w:rsid w:val="007F6765"/>
    <w:rsid w:val="00801F84"/>
    <w:rsid w:val="008058AA"/>
    <w:rsid w:val="0081289D"/>
    <w:rsid w:val="00813F34"/>
    <w:rsid w:val="0081684A"/>
    <w:rsid w:val="008206C3"/>
    <w:rsid w:val="00824AA3"/>
    <w:rsid w:val="00825353"/>
    <w:rsid w:val="00827587"/>
    <w:rsid w:val="00832C53"/>
    <w:rsid w:val="008376AE"/>
    <w:rsid w:val="008415D8"/>
    <w:rsid w:val="00842383"/>
    <w:rsid w:val="00843192"/>
    <w:rsid w:val="008457D8"/>
    <w:rsid w:val="00846FA9"/>
    <w:rsid w:val="008500BE"/>
    <w:rsid w:val="0085022D"/>
    <w:rsid w:val="0085486A"/>
    <w:rsid w:val="00856674"/>
    <w:rsid w:val="0086190D"/>
    <w:rsid w:val="0086455A"/>
    <w:rsid w:val="00866303"/>
    <w:rsid w:val="00866637"/>
    <w:rsid w:val="0086674E"/>
    <w:rsid w:val="00866F41"/>
    <w:rsid w:val="008725AD"/>
    <w:rsid w:val="00873155"/>
    <w:rsid w:val="008878A9"/>
    <w:rsid w:val="00890E7D"/>
    <w:rsid w:val="008922F7"/>
    <w:rsid w:val="00893FD1"/>
    <w:rsid w:val="00895D7E"/>
    <w:rsid w:val="008961A3"/>
    <w:rsid w:val="008A16E2"/>
    <w:rsid w:val="008A283A"/>
    <w:rsid w:val="008A55EA"/>
    <w:rsid w:val="008A61B6"/>
    <w:rsid w:val="008B0041"/>
    <w:rsid w:val="008C50BF"/>
    <w:rsid w:val="008C71E8"/>
    <w:rsid w:val="008D1165"/>
    <w:rsid w:val="008E08E5"/>
    <w:rsid w:val="008E0BC1"/>
    <w:rsid w:val="008F08A9"/>
    <w:rsid w:val="00903D05"/>
    <w:rsid w:val="00906660"/>
    <w:rsid w:val="00907976"/>
    <w:rsid w:val="009139FB"/>
    <w:rsid w:val="0092087F"/>
    <w:rsid w:val="00921416"/>
    <w:rsid w:val="0093179C"/>
    <w:rsid w:val="00932322"/>
    <w:rsid w:val="00934D66"/>
    <w:rsid w:val="0093744E"/>
    <w:rsid w:val="00943E4D"/>
    <w:rsid w:val="0095121D"/>
    <w:rsid w:val="00951756"/>
    <w:rsid w:val="00956C43"/>
    <w:rsid w:val="00960605"/>
    <w:rsid w:val="009614CF"/>
    <w:rsid w:val="009660BA"/>
    <w:rsid w:val="00967B52"/>
    <w:rsid w:val="00976B52"/>
    <w:rsid w:val="009852A5"/>
    <w:rsid w:val="00995776"/>
    <w:rsid w:val="00996D32"/>
    <w:rsid w:val="009A2176"/>
    <w:rsid w:val="009A3A5C"/>
    <w:rsid w:val="009A3EE4"/>
    <w:rsid w:val="009B018C"/>
    <w:rsid w:val="009B4E58"/>
    <w:rsid w:val="009C0529"/>
    <w:rsid w:val="009C0C12"/>
    <w:rsid w:val="009D04D4"/>
    <w:rsid w:val="009D78FB"/>
    <w:rsid w:val="009E6CC2"/>
    <w:rsid w:val="009F4BDE"/>
    <w:rsid w:val="009F51EF"/>
    <w:rsid w:val="00A0245C"/>
    <w:rsid w:val="00A02472"/>
    <w:rsid w:val="00A03E9A"/>
    <w:rsid w:val="00A048D2"/>
    <w:rsid w:val="00A119E2"/>
    <w:rsid w:val="00A32F75"/>
    <w:rsid w:val="00A33F80"/>
    <w:rsid w:val="00A34CA8"/>
    <w:rsid w:val="00A37546"/>
    <w:rsid w:val="00A42141"/>
    <w:rsid w:val="00A53B04"/>
    <w:rsid w:val="00A5463B"/>
    <w:rsid w:val="00A80BAF"/>
    <w:rsid w:val="00A837F6"/>
    <w:rsid w:val="00A84E68"/>
    <w:rsid w:val="00A90928"/>
    <w:rsid w:val="00A946E6"/>
    <w:rsid w:val="00A962E8"/>
    <w:rsid w:val="00AA1C0C"/>
    <w:rsid w:val="00AA3A30"/>
    <w:rsid w:val="00AA3DD7"/>
    <w:rsid w:val="00AB1EA7"/>
    <w:rsid w:val="00AB4042"/>
    <w:rsid w:val="00AB40A3"/>
    <w:rsid w:val="00AB49C6"/>
    <w:rsid w:val="00AC253B"/>
    <w:rsid w:val="00AC636F"/>
    <w:rsid w:val="00AD1423"/>
    <w:rsid w:val="00AE10DD"/>
    <w:rsid w:val="00AF4284"/>
    <w:rsid w:val="00AF6072"/>
    <w:rsid w:val="00AF6789"/>
    <w:rsid w:val="00B01AFE"/>
    <w:rsid w:val="00B06ECB"/>
    <w:rsid w:val="00B07007"/>
    <w:rsid w:val="00B10487"/>
    <w:rsid w:val="00B1475B"/>
    <w:rsid w:val="00B2041E"/>
    <w:rsid w:val="00B22D47"/>
    <w:rsid w:val="00B2347E"/>
    <w:rsid w:val="00B27AAD"/>
    <w:rsid w:val="00B30B5D"/>
    <w:rsid w:val="00B3174C"/>
    <w:rsid w:val="00B32683"/>
    <w:rsid w:val="00B32F7E"/>
    <w:rsid w:val="00B34E67"/>
    <w:rsid w:val="00B4306D"/>
    <w:rsid w:val="00B4733F"/>
    <w:rsid w:val="00B53F14"/>
    <w:rsid w:val="00B55B1D"/>
    <w:rsid w:val="00B55E63"/>
    <w:rsid w:val="00B60353"/>
    <w:rsid w:val="00B62392"/>
    <w:rsid w:val="00B64B9E"/>
    <w:rsid w:val="00B65B76"/>
    <w:rsid w:val="00B738C2"/>
    <w:rsid w:val="00B85436"/>
    <w:rsid w:val="00B85EE7"/>
    <w:rsid w:val="00B86E40"/>
    <w:rsid w:val="00B93EF9"/>
    <w:rsid w:val="00BA1B7F"/>
    <w:rsid w:val="00BA3F7D"/>
    <w:rsid w:val="00BA7410"/>
    <w:rsid w:val="00BA7F6A"/>
    <w:rsid w:val="00BB4D5C"/>
    <w:rsid w:val="00BB60AF"/>
    <w:rsid w:val="00BB6228"/>
    <w:rsid w:val="00BC3175"/>
    <w:rsid w:val="00BC7A6B"/>
    <w:rsid w:val="00BD0236"/>
    <w:rsid w:val="00BD0300"/>
    <w:rsid w:val="00BD6772"/>
    <w:rsid w:val="00BE14DA"/>
    <w:rsid w:val="00BE3397"/>
    <w:rsid w:val="00BE35B6"/>
    <w:rsid w:val="00BE4A7D"/>
    <w:rsid w:val="00BE56AA"/>
    <w:rsid w:val="00BF020F"/>
    <w:rsid w:val="00BF36B2"/>
    <w:rsid w:val="00BF5B53"/>
    <w:rsid w:val="00BF63E8"/>
    <w:rsid w:val="00C125AD"/>
    <w:rsid w:val="00C12E67"/>
    <w:rsid w:val="00C14243"/>
    <w:rsid w:val="00C142A0"/>
    <w:rsid w:val="00C20395"/>
    <w:rsid w:val="00C21B2D"/>
    <w:rsid w:val="00C2479C"/>
    <w:rsid w:val="00C27D4C"/>
    <w:rsid w:val="00C32BB5"/>
    <w:rsid w:val="00C37B93"/>
    <w:rsid w:val="00C400B8"/>
    <w:rsid w:val="00C44ECD"/>
    <w:rsid w:val="00C455AF"/>
    <w:rsid w:val="00C46C20"/>
    <w:rsid w:val="00C5031C"/>
    <w:rsid w:val="00C640F5"/>
    <w:rsid w:val="00C64BAF"/>
    <w:rsid w:val="00C654E5"/>
    <w:rsid w:val="00C74884"/>
    <w:rsid w:val="00C8377C"/>
    <w:rsid w:val="00C86DD3"/>
    <w:rsid w:val="00C93518"/>
    <w:rsid w:val="00C95C04"/>
    <w:rsid w:val="00CA07E4"/>
    <w:rsid w:val="00CA3A84"/>
    <w:rsid w:val="00CA3F49"/>
    <w:rsid w:val="00CA659E"/>
    <w:rsid w:val="00CA749B"/>
    <w:rsid w:val="00CB0428"/>
    <w:rsid w:val="00CB200C"/>
    <w:rsid w:val="00CB53F6"/>
    <w:rsid w:val="00CC311E"/>
    <w:rsid w:val="00CC3A3C"/>
    <w:rsid w:val="00CC78D6"/>
    <w:rsid w:val="00CD2D33"/>
    <w:rsid w:val="00CD428D"/>
    <w:rsid w:val="00D0085E"/>
    <w:rsid w:val="00D0538C"/>
    <w:rsid w:val="00D075D5"/>
    <w:rsid w:val="00D07A5E"/>
    <w:rsid w:val="00D07E87"/>
    <w:rsid w:val="00D11A2F"/>
    <w:rsid w:val="00D11ED4"/>
    <w:rsid w:val="00D120F3"/>
    <w:rsid w:val="00D1329B"/>
    <w:rsid w:val="00D13A23"/>
    <w:rsid w:val="00D17140"/>
    <w:rsid w:val="00D20B84"/>
    <w:rsid w:val="00D35092"/>
    <w:rsid w:val="00D4302D"/>
    <w:rsid w:val="00D43AFF"/>
    <w:rsid w:val="00D4498C"/>
    <w:rsid w:val="00D4612D"/>
    <w:rsid w:val="00D50AA2"/>
    <w:rsid w:val="00D51CA7"/>
    <w:rsid w:val="00D60745"/>
    <w:rsid w:val="00D67326"/>
    <w:rsid w:val="00D723B9"/>
    <w:rsid w:val="00D80DDD"/>
    <w:rsid w:val="00D84689"/>
    <w:rsid w:val="00D85CF7"/>
    <w:rsid w:val="00D950B2"/>
    <w:rsid w:val="00DA10DE"/>
    <w:rsid w:val="00DA11A2"/>
    <w:rsid w:val="00DA1F4A"/>
    <w:rsid w:val="00DA3AE1"/>
    <w:rsid w:val="00DC0AFA"/>
    <w:rsid w:val="00DC100F"/>
    <w:rsid w:val="00DD2ADB"/>
    <w:rsid w:val="00E02B06"/>
    <w:rsid w:val="00E0510D"/>
    <w:rsid w:val="00E175D8"/>
    <w:rsid w:val="00E177CE"/>
    <w:rsid w:val="00E23E97"/>
    <w:rsid w:val="00E25C0E"/>
    <w:rsid w:val="00E27D38"/>
    <w:rsid w:val="00E32491"/>
    <w:rsid w:val="00E425C7"/>
    <w:rsid w:val="00E42A59"/>
    <w:rsid w:val="00E50BA0"/>
    <w:rsid w:val="00E55910"/>
    <w:rsid w:val="00E569C3"/>
    <w:rsid w:val="00E60D32"/>
    <w:rsid w:val="00E64F8D"/>
    <w:rsid w:val="00E66316"/>
    <w:rsid w:val="00E70E76"/>
    <w:rsid w:val="00E71809"/>
    <w:rsid w:val="00E725AF"/>
    <w:rsid w:val="00E73BB0"/>
    <w:rsid w:val="00E74E6D"/>
    <w:rsid w:val="00E750E6"/>
    <w:rsid w:val="00E86F8A"/>
    <w:rsid w:val="00E8798C"/>
    <w:rsid w:val="00E93708"/>
    <w:rsid w:val="00E93F89"/>
    <w:rsid w:val="00EB020F"/>
    <w:rsid w:val="00EB177E"/>
    <w:rsid w:val="00EB61FF"/>
    <w:rsid w:val="00EB6A36"/>
    <w:rsid w:val="00EC2F5D"/>
    <w:rsid w:val="00EC3630"/>
    <w:rsid w:val="00EC4007"/>
    <w:rsid w:val="00EC4186"/>
    <w:rsid w:val="00ED06D1"/>
    <w:rsid w:val="00ED1CD2"/>
    <w:rsid w:val="00ED490F"/>
    <w:rsid w:val="00EE0EFB"/>
    <w:rsid w:val="00EE211A"/>
    <w:rsid w:val="00EF6311"/>
    <w:rsid w:val="00EF655A"/>
    <w:rsid w:val="00EF7D6C"/>
    <w:rsid w:val="00F054C9"/>
    <w:rsid w:val="00F069B8"/>
    <w:rsid w:val="00F12961"/>
    <w:rsid w:val="00F133EF"/>
    <w:rsid w:val="00F1357A"/>
    <w:rsid w:val="00F17081"/>
    <w:rsid w:val="00F17A65"/>
    <w:rsid w:val="00F22966"/>
    <w:rsid w:val="00F309FE"/>
    <w:rsid w:val="00F311B0"/>
    <w:rsid w:val="00F31630"/>
    <w:rsid w:val="00F37C4D"/>
    <w:rsid w:val="00F662EF"/>
    <w:rsid w:val="00F73E37"/>
    <w:rsid w:val="00F755BD"/>
    <w:rsid w:val="00F77A69"/>
    <w:rsid w:val="00F86105"/>
    <w:rsid w:val="00F94EA9"/>
    <w:rsid w:val="00F95FC0"/>
    <w:rsid w:val="00FA2DA5"/>
    <w:rsid w:val="00FA33FE"/>
    <w:rsid w:val="00FA594E"/>
    <w:rsid w:val="00FA65A1"/>
    <w:rsid w:val="00FC0801"/>
    <w:rsid w:val="00FC0A48"/>
    <w:rsid w:val="00FC7D23"/>
    <w:rsid w:val="00FC7EC0"/>
    <w:rsid w:val="00FD0519"/>
    <w:rsid w:val="00FD105E"/>
    <w:rsid w:val="00FD2445"/>
    <w:rsid w:val="00FD2C86"/>
    <w:rsid w:val="00FD54D4"/>
    <w:rsid w:val="00FD7B65"/>
    <w:rsid w:val="00FE3215"/>
    <w:rsid w:val="00FF1D6B"/>
    <w:rsid w:val="00FF3E61"/>
    <w:rsid w:val="00FF3ED8"/>
    <w:rsid w:val="026155DB"/>
    <w:rsid w:val="02D11747"/>
    <w:rsid w:val="031F2104"/>
    <w:rsid w:val="03A22A12"/>
    <w:rsid w:val="03C3723F"/>
    <w:rsid w:val="04DA06BD"/>
    <w:rsid w:val="0690193F"/>
    <w:rsid w:val="077F1302"/>
    <w:rsid w:val="07CB4D4D"/>
    <w:rsid w:val="07F615FC"/>
    <w:rsid w:val="08274D24"/>
    <w:rsid w:val="086F0C8F"/>
    <w:rsid w:val="08B5233B"/>
    <w:rsid w:val="08C84335"/>
    <w:rsid w:val="09E65C3E"/>
    <w:rsid w:val="0A3F7F58"/>
    <w:rsid w:val="0A511618"/>
    <w:rsid w:val="0A5820D6"/>
    <w:rsid w:val="0A7B36E7"/>
    <w:rsid w:val="0B031DC8"/>
    <w:rsid w:val="0D253F73"/>
    <w:rsid w:val="0E344360"/>
    <w:rsid w:val="0E6B163E"/>
    <w:rsid w:val="0F84538C"/>
    <w:rsid w:val="106C7E7C"/>
    <w:rsid w:val="116D23F1"/>
    <w:rsid w:val="13706571"/>
    <w:rsid w:val="13EE033E"/>
    <w:rsid w:val="146F24CB"/>
    <w:rsid w:val="14A74ADC"/>
    <w:rsid w:val="15355DBA"/>
    <w:rsid w:val="17EF6F88"/>
    <w:rsid w:val="18792F60"/>
    <w:rsid w:val="1B983488"/>
    <w:rsid w:val="1D0454E0"/>
    <w:rsid w:val="1E2C58CB"/>
    <w:rsid w:val="1F287F12"/>
    <w:rsid w:val="1FFE0BF8"/>
    <w:rsid w:val="20C622A7"/>
    <w:rsid w:val="20DE312A"/>
    <w:rsid w:val="22F84329"/>
    <w:rsid w:val="249F48BF"/>
    <w:rsid w:val="25413896"/>
    <w:rsid w:val="28FD63FA"/>
    <w:rsid w:val="2B7420BC"/>
    <w:rsid w:val="2C523342"/>
    <w:rsid w:val="2F276C0D"/>
    <w:rsid w:val="3170419E"/>
    <w:rsid w:val="328D5ECD"/>
    <w:rsid w:val="32B125E2"/>
    <w:rsid w:val="330A1FF2"/>
    <w:rsid w:val="333A1400"/>
    <w:rsid w:val="33BA4FF1"/>
    <w:rsid w:val="344E5D78"/>
    <w:rsid w:val="34AF23DC"/>
    <w:rsid w:val="359B13FC"/>
    <w:rsid w:val="3617589F"/>
    <w:rsid w:val="36724CC3"/>
    <w:rsid w:val="371123C8"/>
    <w:rsid w:val="371B0722"/>
    <w:rsid w:val="37213B97"/>
    <w:rsid w:val="37C84551"/>
    <w:rsid w:val="385A76E1"/>
    <w:rsid w:val="3A892DDE"/>
    <w:rsid w:val="3ADB3E4F"/>
    <w:rsid w:val="3BE03165"/>
    <w:rsid w:val="3C8D3153"/>
    <w:rsid w:val="3CD62B0A"/>
    <w:rsid w:val="3FF8227E"/>
    <w:rsid w:val="405939F3"/>
    <w:rsid w:val="43061A7C"/>
    <w:rsid w:val="430F3111"/>
    <w:rsid w:val="444264BA"/>
    <w:rsid w:val="449F1871"/>
    <w:rsid w:val="45271601"/>
    <w:rsid w:val="45383E1E"/>
    <w:rsid w:val="45884DF0"/>
    <w:rsid w:val="45DA040B"/>
    <w:rsid w:val="4659309A"/>
    <w:rsid w:val="46D23CE7"/>
    <w:rsid w:val="48500C2F"/>
    <w:rsid w:val="49726A28"/>
    <w:rsid w:val="49CD0FA8"/>
    <w:rsid w:val="4A716119"/>
    <w:rsid w:val="4AB56DAE"/>
    <w:rsid w:val="4B8C1580"/>
    <w:rsid w:val="4C067784"/>
    <w:rsid w:val="4DCC5C64"/>
    <w:rsid w:val="4DE52920"/>
    <w:rsid w:val="4DF01B05"/>
    <w:rsid w:val="4E9A74B9"/>
    <w:rsid w:val="4F732978"/>
    <w:rsid w:val="50B90F5D"/>
    <w:rsid w:val="50BC5616"/>
    <w:rsid w:val="52B62524"/>
    <w:rsid w:val="5369751C"/>
    <w:rsid w:val="54373A3E"/>
    <w:rsid w:val="550247FD"/>
    <w:rsid w:val="55472CBE"/>
    <w:rsid w:val="55A961EB"/>
    <w:rsid w:val="56757557"/>
    <w:rsid w:val="56F82C09"/>
    <w:rsid w:val="58542E88"/>
    <w:rsid w:val="58592383"/>
    <w:rsid w:val="586407D1"/>
    <w:rsid w:val="58C109CE"/>
    <w:rsid w:val="5AD456BF"/>
    <w:rsid w:val="5ADB6038"/>
    <w:rsid w:val="5B4C5F5E"/>
    <w:rsid w:val="5B710F23"/>
    <w:rsid w:val="5BB0571B"/>
    <w:rsid w:val="5BC05CEE"/>
    <w:rsid w:val="5E723AA7"/>
    <w:rsid w:val="5EB17F74"/>
    <w:rsid w:val="5EC45C94"/>
    <w:rsid w:val="5F5B787D"/>
    <w:rsid w:val="5FD40AB4"/>
    <w:rsid w:val="5FF67C26"/>
    <w:rsid w:val="60BE42C3"/>
    <w:rsid w:val="61744F97"/>
    <w:rsid w:val="61AC4B39"/>
    <w:rsid w:val="61BD4B1B"/>
    <w:rsid w:val="627D050B"/>
    <w:rsid w:val="638422ED"/>
    <w:rsid w:val="644B2CD1"/>
    <w:rsid w:val="646E7026"/>
    <w:rsid w:val="64DA599D"/>
    <w:rsid w:val="653220DC"/>
    <w:rsid w:val="65BF7949"/>
    <w:rsid w:val="664A7A0D"/>
    <w:rsid w:val="66B54F85"/>
    <w:rsid w:val="66E221B9"/>
    <w:rsid w:val="67BD61B0"/>
    <w:rsid w:val="68381C3B"/>
    <w:rsid w:val="6909390C"/>
    <w:rsid w:val="6A093F01"/>
    <w:rsid w:val="6B486470"/>
    <w:rsid w:val="6BA03D9F"/>
    <w:rsid w:val="6C3D59B9"/>
    <w:rsid w:val="6CCC52E6"/>
    <w:rsid w:val="6CE4322F"/>
    <w:rsid w:val="6DD77798"/>
    <w:rsid w:val="6E34751D"/>
    <w:rsid w:val="6EA5391C"/>
    <w:rsid w:val="6ECE7556"/>
    <w:rsid w:val="70E0010F"/>
    <w:rsid w:val="72545E2D"/>
    <w:rsid w:val="73536EF8"/>
    <w:rsid w:val="73F85FE0"/>
    <w:rsid w:val="772B48F9"/>
    <w:rsid w:val="77626B74"/>
    <w:rsid w:val="77C738D0"/>
    <w:rsid w:val="78560DC9"/>
    <w:rsid w:val="78D42D3B"/>
    <w:rsid w:val="78F16A53"/>
    <w:rsid w:val="794F3BE5"/>
    <w:rsid w:val="7A030F47"/>
    <w:rsid w:val="7A381E73"/>
    <w:rsid w:val="7BF129CD"/>
    <w:rsid w:val="7DB34B7E"/>
    <w:rsid w:val="7DB45E71"/>
    <w:rsid w:val="7F7D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41E1C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2" w:qFormat="1"/>
    <w:lsdException w:name="header" w:uiPriority="99" w:qFormat="1"/>
    <w:lsdException w:name="footer" w:uiPriority="99" w:qFormat="1"/>
    <w:lsdException w:name="caption" w:qFormat="1"/>
    <w:lsdException w:name="annotation reference" w:uiPriority="2" w:qFormat="1"/>
    <w:lsdException w:name="table of authorities" w:semiHidden="0" w:uiPriority="2" w:unhideWhenUsed="0"/>
    <w:lsdException w:name="List" w:semiHidden="0" w:uiPriority="2" w:unhideWhenUsed="0"/>
    <w:lsdException w:name="List Bullet" w:semiHidden="0" w:uiPriority="2" w:unhideWhenUsed="0"/>
    <w:lsdException w:name="Title" w:semiHidden="0" w:uiPriority="2" w:unhideWhenUsed="0" w:qFormat="1"/>
    <w:lsdException w:name="Default Paragraph Font" w:uiPriority="1" w:qFormat="1"/>
    <w:lsdException w:name="List Continue 2" w:semiHidden="0" w:uiPriority="2" w:unhideWhenUsed="0"/>
    <w:lsdException w:name="List Continue 3" w:semiHidden="0" w:uiPriority="2" w:unhideWhenUsed="0"/>
    <w:lsdException w:name="List Continue 4" w:semiHidden="0" w:uiPriority="2" w:unhideWhenUsed="0"/>
    <w:lsdException w:name="List Continue 5" w:semiHidden="0" w:uiPriority="2" w:unhideWhenUsed="0"/>
    <w:lsdException w:name="Subtitle" w:semiHidden="0" w:uiPriority="2" w:unhideWhenUsed="0" w:qFormat="1"/>
    <w:lsdException w:name="Hyperlink" w:uiPriority="99" w:qFormat="1"/>
    <w:lsdException w:name="Strong" w:semiHidden="0" w:uiPriority="22" w:unhideWhenUsed="0" w:qFormat="1"/>
    <w:lsdException w:name="Emphasis" w:semiHidden="0" w:uiPriority="2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/>
    <w:lsdException w:name="annotation subject" w:uiPriority="2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iPriority="59" w:unhideWhenUsed="0" w:qFormat="1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BB2"/>
    <w:pPr>
      <w:widowControl w:val="0"/>
      <w:spacing w:line="300" w:lineRule="auto"/>
      <w:ind w:firstLineChars="200" w:firstLine="200"/>
    </w:pPr>
    <w:rPr>
      <w:rFonts w:ascii="Times New Roman" w:eastAsia="楷体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1"/>
    <w:qFormat/>
    <w:rsid w:val="009F4BDE"/>
    <w:pPr>
      <w:keepNext/>
      <w:keepLines/>
      <w:spacing w:before="100" w:beforeAutospacing="1" w:after="100" w:afterAutospacing="1"/>
      <w:ind w:firstLineChars="0" w:firstLine="0"/>
      <w:outlineLvl w:val="0"/>
    </w:pPr>
    <w:rPr>
      <w:rFonts w:eastAsia="微软雅黑"/>
      <w:b/>
      <w:color w:val="023985"/>
      <w:kern w:val="44"/>
      <w:sz w:val="36"/>
    </w:rPr>
  </w:style>
  <w:style w:type="paragraph" w:styleId="2">
    <w:name w:val="heading 2"/>
    <w:basedOn w:val="a"/>
    <w:next w:val="a"/>
    <w:link w:val="2Char"/>
    <w:uiPriority w:val="1"/>
    <w:qFormat/>
    <w:rsid w:val="009F4BDE"/>
    <w:pPr>
      <w:keepNext/>
      <w:keepLines/>
      <w:spacing w:before="100" w:beforeAutospacing="1" w:after="100" w:afterAutospacing="1" w:line="360" w:lineRule="auto"/>
      <w:ind w:firstLineChars="0" w:firstLine="0"/>
      <w:outlineLvl w:val="1"/>
    </w:pPr>
    <w:rPr>
      <w:rFonts w:eastAsia="微软雅黑"/>
      <w:b/>
      <w:color w:val="023985"/>
      <w:sz w:val="28"/>
    </w:rPr>
  </w:style>
  <w:style w:type="paragraph" w:styleId="3">
    <w:name w:val="heading 3"/>
    <w:basedOn w:val="a"/>
    <w:next w:val="a"/>
    <w:uiPriority w:val="1"/>
    <w:qFormat/>
    <w:rsid w:val="00421768"/>
    <w:pPr>
      <w:keepNext/>
      <w:keepLines/>
      <w:ind w:firstLineChars="0" w:firstLine="0"/>
      <w:outlineLvl w:val="2"/>
    </w:pPr>
    <w:rPr>
      <w:rFonts w:eastAsia="微软雅黑"/>
      <w:b/>
      <w:color w:val="023985"/>
    </w:rPr>
  </w:style>
  <w:style w:type="paragraph" w:styleId="4">
    <w:name w:val="heading 4"/>
    <w:basedOn w:val="a"/>
    <w:next w:val="a"/>
    <w:link w:val="4Char"/>
    <w:uiPriority w:val="1"/>
    <w:qFormat/>
    <w:rsid w:val="00421768"/>
    <w:pPr>
      <w:keepNext/>
      <w:keepLines/>
      <w:ind w:firstLineChars="0" w:firstLine="0"/>
      <w:jc w:val="center"/>
      <w:outlineLvl w:val="3"/>
    </w:pPr>
    <w:rPr>
      <w:rFonts w:cstheme="majorBidi"/>
      <w:b/>
      <w:bCs/>
      <w:color w:val="023985"/>
      <w:szCs w:val="28"/>
    </w:rPr>
  </w:style>
  <w:style w:type="paragraph" w:styleId="5">
    <w:name w:val="heading 5"/>
    <w:basedOn w:val="a"/>
    <w:next w:val="a"/>
    <w:link w:val="5Char"/>
    <w:uiPriority w:val="1"/>
    <w:qFormat/>
    <w:rsid w:val="00421768"/>
    <w:pPr>
      <w:keepNext/>
      <w:keepLines/>
      <w:ind w:firstLineChars="0" w:firstLine="0"/>
      <w:outlineLvl w:val="4"/>
    </w:pPr>
    <w:rPr>
      <w:b/>
      <w:bCs/>
      <w:color w:val="023985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2"/>
    <w:qFormat/>
  </w:style>
  <w:style w:type="paragraph" w:styleId="a4">
    <w:name w:val="Balloon Text"/>
    <w:basedOn w:val="a"/>
    <w:link w:val="Char0"/>
    <w:semiHidden/>
    <w:unhideWhenUsed/>
    <w:qFormat/>
    <w:rPr>
      <w:rFonts w:ascii="宋体" w:eastAsia="宋体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link w:val="Char2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Normal (Web)"/>
    <w:basedOn w:val="a"/>
    <w:uiPriority w:val="99"/>
    <w:qFormat/>
    <w:pPr>
      <w:spacing w:beforeAutospacing="1" w:afterAutospacing="1"/>
    </w:pPr>
    <w:rPr>
      <w:rFonts w:cs="Times New Roman"/>
      <w:kern w:val="0"/>
      <w:szCs w:val="24"/>
    </w:rPr>
  </w:style>
  <w:style w:type="paragraph" w:styleId="a8">
    <w:name w:val="Title"/>
    <w:basedOn w:val="a"/>
    <w:next w:val="a"/>
    <w:link w:val="Char3"/>
    <w:uiPriority w:val="2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uiPriority w:val="2"/>
    <w:qFormat/>
    <w:rPr>
      <w:b/>
      <w:bCs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annotation reference"/>
    <w:basedOn w:val="a0"/>
    <w:uiPriority w:val="2"/>
    <w:qFormat/>
    <w:rsid w:val="005D3B4C"/>
    <w:rPr>
      <w:rFonts w:eastAsia="楷体"/>
      <w:sz w:val="18"/>
      <w:szCs w:val="21"/>
    </w:rPr>
  </w:style>
  <w:style w:type="paragraph" w:customStyle="1" w:styleId="msolistparagraph0">
    <w:name w:val="msolistparagraph"/>
    <w:basedOn w:val="a"/>
    <w:pPr>
      <w:ind w:firstLine="420"/>
    </w:pPr>
    <w:rPr>
      <w:rFonts w:ascii="等线" w:eastAsia="等线" w:hAnsi="等线" w:cs="Times New Roman" w:hint="eastAsia"/>
    </w:rPr>
  </w:style>
  <w:style w:type="paragraph" w:styleId="ae">
    <w:name w:val="List Paragraph"/>
    <w:basedOn w:val="a"/>
    <w:uiPriority w:val="34"/>
    <w:qFormat/>
    <w:pPr>
      <w:ind w:firstLine="420"/>
    </w:pPr>
  </w:style>
  <w:style w:type="paragraph" w:customStyle="1" w:styleId="WPSOffice1">
    <w:name w:val="WPSOffice手动目录 1"/>
    <w:rPr>
      <w:rFonts w:ascii="等线" w:eastAsia="等线" w:hAnsi="等线" w:cs="Times New Roman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Char3">
    <w:name w:val="标题 Char"/>
    <w:basedOn w:val="a0"/>
    <w:link w:val="a8"/>
    <w:uiPriority w:val="2"/>
    <w:qFormat/>
    <w:rsid w:val="00956C4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22"/>
    </w:rPr>
  </w:style>
  <w:style w:type="character" w:customStyle="1" w:styleId="Char1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f">
    <w:name w:val="No Spacing"/>
    <w:link w:val="Char5"/>
    <w:uiPriority w:val="1"/>
    <w:qFormat/>
    <w:rPr>
      <w:sz w:val="22"/>
      <w:szCs w:val="22"/>
    </w:rPr>
  </w:style>
  <w:style w:type="character" w:customStyle="1" w:styleId="Char5">
    <w:name w:val="无间隔 Char"/>
    <w:basedOn w:val="a0"/>
    <w:link w:val="af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Char">
    <w:name w:val="标题 1 Char"/>
    <w:basedOn w:val="a0"/>
    <w:link w:val="1"/>
    <w:uiPriority w:val="1"/>
    <w:qFormat/>
    <w:rsid w:val="00FA65A1"/>
    <w:rPr>
      <w:rFonts w:ascii="Times New Roman" w:eastAsia="微软雅黑" w:hAnsi="Times New Roman"/>
      <w:b/>
      <w:color w:val="023985"/>
      <w:kern w:val="44"/>
      <w:sz w:val="36"/>
      <w:szCs w:val="2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Char">
    <w:name w:val="批注文字 Char"/>
    <w:basedOn w:val="a0"/>
    <w:link w:val="a3"/>
    <w:uiPriority w:val="2"/>
    <w:qFormat/>
    <w:rsid w:val="00956C43"/>
    <w:rPr>
      <w:rFonts w:ascii="Times New Roman" w:eastAsia="楷体" w:hAnsi="Times New Roman"/>
      <w:kern w:val="2"/>
      <w:sz w:val="24"/>
      <w:szCs w:val="22"/>
    </w:rPr>
  </w:style>
  <w:style w:type="character" w:customStyle="1" w:styleId="Char4">
    <w:name w:val="批注主题 Char"/>
    <w:basedOn w:val="Char"/>
    <w:link w:val="a9"/>
    <w:uiPriority w:val="2"/>
    <w:qFormat/>
    <w:rsid w:val="00956C43"/>
    <w:rPr>
      <w:rFonts w:ascii="Times New Roman" w:eastAsia="楷体" w:hAnsi="Times New Roman"/>
      <w:b/>
      <w:bCs/>
      <w:kern w:val="2"/>
      <w:sz w:val="24"/>
      <w:szCs w:val="22"/>
    </w:rPr>
  </w:style>
  <w:style w:type="character" w:customStyle="1" w:styleId="Char0">
    <w:name w:val="批注框文本 Char"/>
    <w:basedOn w:val="a0"/>
    <w:link w:val="a4"/>
    <w:semiHidden/>
    <w:qFormat/>
    <w:rPr>
      <w:rFonts w:ascii="宋体" w:eastAsia="宋体" w:hAnsiTheme="minorHAnsi" w:cstheme="minorBidi"/>
      <w:kern w:val="2"/>
      <w:sz w:val="18"/>
      <w:szCs w:val="18"/>
    </w:rPr>
  </w:style>
  <w:style w:type="paragraph" w:customStyle="1" w:styleId="TOC3">
    <w:name w:val="TOC 标题3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4">
    <w:name w:val="TOC 标题4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1"/>
    <w:rsid w:val="00ED1CD2"/>
    <w:rPr>
      <w:rFonts w:ascii="Times New Roman" w:eastAsia="楷体" w:hAnsi="Times New Roman" w:cstheme="majorBidi"/>
      <w:b/>
      <w:bCs/>
      <w:color w:val="023985"/>
      <w:kern w:val="2"/>
      <w:sz w:val="24"/>
      <w:szCs w:val="28"/>
    </w:rPr>
  </w:style>
  <w:style w:type="character" w:customStyle="1" w:styleId="5Char">
    <w:name w:val="标题 5 Char"/>
    <w:basedOn w:val="a0"/>
    <w:link w:val="5"/>
    <w:uiPriority w:val="1"/>
    <w:rsid w:val="00ED1CD2"/>
    <w:rPr>
      <w:rFonts w:ascii="Times New Roman" w:eastAsia="楷体" w:hAnsi="Times New Roman"/>
      <w:b/>
      <w:bCs/>
      <w:color w:val="023985"/>
      <w:kern w:val="2"/>
      <w:sz w:val="24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AF6072"/>
    <w:pPr>
      <w:ind w:leftChars="400" w:left="840"/>
    </w:pPr>
  </w:style>
  <w:style w:type="paragraph" w:styleId="af0">
    <w:name w:val="caption"/>
    <w:basedOn w:val="a"/>
    <w:next w:val="a"/>
    <w:unhideWhenUsed/>
    <w:qFormat/>
    <w:rsid w:val="00FC0A48"/>
    <w:rPr>
      <w:rFonts w:asciiTheme="majorHAnsi" w:eastAsia="黑体" w:hAnsiTheme="majorHAnsi" w:cstheme="majorBidi"/>
      <w:sz w:val="20"/>
      <w:szCs w:val="20"/>
    </w:rPr>
  </w:style>
  <w:style w:type="table" w:customStyle="1" w:styleId="13">
    <w:name w:val="网格型1"/>
    <w:basedOn w:val="a1"/>
    <w:next w:val="aa"/>
    <w:uiPriority w:val="59"/>
    <w:qFormat/>
    <w:rsid w:val="004C7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Emphasis"/>
    <w:basedOn w:val="a0"/>
    <w:uiPriority w:val="2"/>
    <w:qFormat/>
    <w:rsid w:val="004C7406"/>
    <w:rPr>
      <w:i/>
      <w:iCs/>
    </w:rPr>
  </w:style>
  <w:style w:type="character" w:customStyle="1" w:styleId="2Char">
    <w:name w:val="标题 2 Char"/>
    <w:basedOn w:val="a0"/>
    <w:link w:val="2"/>
    <w:uiPriority w:val="1"/>
    <w:rsid w:val="004C7406"/>
    <w:rPr>
      <w:rFonts w:ascii="Times New Roman" w:eastAsia="微软雅黑" w:hAnsi="Times New Roman"/>
      <w:b/>
      <w:color w:val="023985"/>
      <w:kern w:val="2"/>
      <w:sz w:val="28"/>
      <w:szCs w:val="22"/>
    </w:rPr>
  </w:style>
  <w:style w:type="character" w:styleId="af2">
    <w:name w:val="Subtle Reference"/>
    <w:basedOn w:val="a0"/>
    <w:uiPriority w:val="31"/>
    <w:qFormat/>
    <w:rsid w:val="004C7406"/>
    <w:rPr>
      <w:rFonts w:eastAsia="楷体"/>
      <w:smallCaps/>
      <w:color w:val="5A5A5A" w:themeColor="text1" w:themeTint="A5"/>
      <w:sz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4C7406"/>
    <w:pPr>
      <w:widowControl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2" w:qFormat="1"/>
    <w:lsdException w:name="header" w:uiPriority="99" w:qFormat="1"/>
    <w:lsdException w:name="footer" w:uiPriority="99" w:qFormat="1"/>
    <w:lsdException w:name="caption" w:qFormat="1"/>
    <w:lsdException w:name="annotation reference" w:uiPriority="2" w:qFormat="1"/>
    <w:lsdException w:name="table of authorities" w:semiHidden="0" w:uiPriority="2" w:unhideWhenUsed="0"/>
    <w:lsdException w:name="List" w:semiHidden="0" w:uiPriority="2" w:unhideWhenUsed="0"/>
    <w:lsdException w:name="List Bullet" w:semiHidden="0" w:uiPriority="2" w:unhideWhenUsed="0"/>
    <w:lsdException w:name="Title" w:semiHidden="0" w:uiPriority="2" w:unhideWhenUsed="0" w:qFormat="1"/>
    <w:lsdException w:name="Default Paragraph Font" w:uiPriority="1" w:qFormat="1"/>
    <w:lsdException w:name="List Continue 2" w:semiHidden="0" w:uiPriority="2" w:unhideWhenUsed="0"/>
    <w:lsdException w:name="List Continue 3" w:semiHidden="0" w:uiPriority="2" w:unhideWhenUsed="0"/>
    <w:lsdException w:name="List Continue 4" w:semiHidden="0" w:uiPriority="2" w:unhideWhenUsed="0"/>
    <w:lsdException w:name="List Continue 5" w:semiHidden="0" w:uiPriority="2" w:unhideWhenUsed="0"/>
    <w:lsdException w:name="Subtitle" w:semiHidden="0" w:uiPriority="2" w:unhideWhenUsed="0" w:qFormat="1"/>
    <w:lsdException w:name="Hyperlink" w:uiPriority="99" w:qFormat="1"/>
    <w:lsdException w:name="Strong" w:semiHidden="0" w:uiPriority="22" w:unhideWhenUsed="0" w:qFormat="1"/>
    <w:lsdException w:name="Emphasis" w:semiHidden="0" w:uiPriority="2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/>
    <w:lsdException w:name="annotation subject" w:uiPriority="2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iPriority="59" w:unhideWhenUsed="0" w:qFormat="1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BB2"/>
    <w:pPr>
      <w:widowControl w:val="0"/>
      <w:spacing w:line="300" w:lineRule="auto"/>
      <w:ind w:firstLineChars="200" w:firstLine="200"/>
    </w:pPr>
    <w:rPr>
      <w:rFonts w:ascii="Times New Roman" w:eastAsia="楷体" w:hAnsi="Times New Roman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1"/>
    <w:qFormat/>
    <w:rsid w:val="009F4BDE"/>
    <w:pPr>
      <w:keepNext/>
      <w:keepLines/>
      <w:spacing w:before="100" w:beforeAutospacing="1" w:after="100" w:afterAutospacing="1"/>
      <w:ind w:firstLineChars="0" w:firstLine="0"/>
      <w:outlineLvl w:val="0"/>
    </w:pPr>
    <w:rPr>
      <w:rFonts w:eastAsia="微软雅黑"/>
      <w:b/>
      <w:color w:val="023985"/>
      <w:kern w:val="44"/>
      <w:sz w:val="36"/>
    </w:rPr>
  </w:style>
  <w:style w:type="paragraph" w:styleId="2">
    <w:name w:val="heading 2"/>
    <w:basedOn w:val="a"/>
    <w:next w:val="a"/>
    <w:link w:val="2Char"/>
    <w:uiPriority w:val="1"/>
    <w:qFormat/>
    <w:rsid w:val="009F4BDE"/>
    <w:pPr>
      <w:keepNext/>
      <w:keepLines/>
      <w:spacing w:before="100" w:beforeAutospacing="1" w:after="100" w:afterAutospacing="1" w:line="360" w:lineRule="auto"/>
      <w:ind w:firstLineChars="0" w:firstLine="0"/>
      <w:outlineLvl w:val="1"/>
    </w:pPr>
    <w:rPr>
      <w:rFonts w:eastAsia="微软雅黑"/>
      <w:b/>
      <w:color w:val="023985"/>
      <w:sz w:val="28"/>
    </w:rPr>
  </w:style>
  <w:style w:type="paragraph" w:styleId="3">
    <w:name w:val="heading 3"/>
    <w:basedOn w:val="a"/>
    <w:next w:val="a"/>
    <w:uiPriority w:val="1"/>
    <w:qFormat/>
    <w:rsid w:val="00421768"/>
    <w:pPr>
      <w:keepNext/>
      <w:keepLines/>
      <w:ind w:firstLineChars="0" w:firstLine="0"/>
      <w:outlineLvl w:val="2"/>
    </w:pPr>
    <w:rPr>
      <w:rFonts w:eastAsia="微软雅黑"/>
      <w:b/>
      <w:color w:val="023985"/>
    </w:rPr>
  </w:style>
  <w:style w:type="paragraph" w:styleId="4">
    <w:name w:val="heading 4"/>
    <w:basedOn w:val="a"/>
    <w:next w:val="a"/>
    <w:link w:val="4Char"/>
    <w:uiPriority w:val="1"/>
    <w:qFormat/>
    <w:rsid w:val="00421768"/>
    <w:pPr>
      <w:keepNext/>
      <w:keepLines/>
      <w:ind w:firstLineChars="0" w:firstLine="0"/>
      <w:jc w:val="center"/>
      <w:outlineLvl w:val="3"/>
    </w:pPr>
    <w:rPr>
      <w:rFonts w:cstheme="majorBidi"/>
      <w:b/>
      <w:bCs/>
      <w:color w:val="023985"/>
      <w:szCs w:val="28"/>
    </w:rPr>
  </w:style>
  <w:style w:type="paragraph" w:styleId="5">
    <w:name w:val="heading 5"/>
    <w:basedOn w:val="a"/>
    <w:next w:val="a"/>
    <w:link w:val="5Char"/>
    <w:uiPriority w:val="1"/>
    <w:qFormat/>
    <w:rsid w:val="00421768"/>
    <w:pPr>
      <w:keepNext/>
      <w:keepLines/>
      <w:ind w:firstLineChars="0" w:firstLine="0"/>
      <w:outlineLvl w:val="4"/>
    </w:pPr>
    <w:rPr>
      <w:b/>
      <w:bCs/>
      <w:color w:val="023985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2"/>
    <w:qFormat/>
  </w:style>
  <w:style w:type="paragraph" w:styleId="a4">
    <w:name w:val="Balloon Text"/>
    <w:basedOn w:val="a"/>
    <w:link w:val="Char0"/>
    <w:semiHidden/>
    <w:unhideWhenUsed/>
    <w:qFormat/>
    <w:rPr>
      <w:rFonts w:ascii="宋体" w:eastAsia="宋体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link w:val="Char2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Normal (Web)"/>
    <w:basedOn w:val="a"/>
    <w:uiPriority w:val="99"/>
    <w:qFormat/>
    <w:pPr>
      <w:spacing w:beforeAutospacing="1" w:afterAutospacing="1"/>
    </w:pPr>
    <w:rPr>
      <w:rFonts w:cs="Times New Roman"/>
      <w:kern w:val="0"/>
      <w:szCs w:val="24"/>
    </w:rPr>
  </w:style>
  <w:style w:type="paragraph" w:styleId="a8">
    <w:name w:val="Title"/>
    <w:basedOn w:val="a"/>
    <w:next w:val="a"/>
    <w:link w:val="Char3"/>
    <w:uiPriority w:val="2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uiPriority w:val="2"/>
    <w:qFormat/>
    <w:rPr>
      <w:b/>
      <w:bCs/>
    </w:rPr>
  </w:style>
  <w:style w:type="table" w:styleId="aa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annotation reference"/>
    <w:basedOn w:val="a0"/>
    <w:uiPriority w:val="2"/>
    <w:qFormat/>
    <w:rsid w:val="005D3B4C"/>
    <w:rPr>
      <w:rFonts w:eastAsia="楷体"/>
      <w:sz w:val="18"/>
      <w:szCs w:val="21"/>
    </w:rPr>
  </w:style>
  <w:style w:type="paragraph" w:customStyle="1" w:styleId="msolistparagraph0">
    <w:name w:val="msolistparagraph"/>
    <w:basedOn w:val="a"/>
    <w:pPr>
      <w:ind w:firstLine="420"/>
    </w:pPr>
    <w:rPr>
      <w:rFonts w:ascii="等线" w:eastAsia="等线" w:hAnsi="等线" w:cs="Times New Roman" w:hint="eastAsia"/>
    </w:rPr>
  </w:style>
  <w:style w:type="paragraph" w:styleId="ae">
    <w:name w:val="List Paragraph"/>
    <w:basedOn w:val="a"/>
    <w:uiPriority w:val="34"/>
    <w:qFormat/>
    <w:pPr>
      <w:ind w:firstLine="420"/>
    </w:pPr>
  </w:style>
  <w:style w:type="paragraph" w:customStyle="1" w:styleId="WPSOffice1">
    <w:name w:val="WPSOffice手动目录 1"/>
    <w:rPr>
      <w:rFonts w:ascii="等线" w:eastAsia="等线" w:hAnsi="等线" w:cs="Times New Roman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Char3">
    <w:name w:val="标题 Char"/>
    <w:basedOn w:val="a0"/>
    <w:link w:val="a8"/>
    <w:uiPriority w:val="2"/>
    <w:qFormat/>
    <w:rsid w:val="00956C4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22"/>
    </w:rPr>
  </w:style>
  <w:style w:type="character" w:customStyle="1" w:styleId="Char1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f">
    <w:name w:val="No Spacing"/>
    <w:link w:val="Char5"/>
    <w:uiPriority w:val="1"/>
    <w:qFormat/>
    <w:rPr>
      <w:sz w:val="22"/>
      <w:szCs w:val="22"/>
    </w:rPr>
  </w:style>
  <w:style w:type="character" w:customStyle="1" w:styleId="Char5">
    <w:name w:val="无间隔 Char"/>
    <w:basedOn w:val="a0"/>
    <w:link w:val="af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Char">
    <w:name w:val="标题 1 Char"/>
    <w:basedOn w:val="a0"/>
    <w:link w:val="1"/>
    <w:uiPriority w:val="1"/>
    <w:qFormat/>
    <w:rsid w:val="00FA65A1"/>
    <w:rPr>
      <w:rFonts w:ascii="Times New Roman" w:eastAsia="微软雅黑" w:hAnsi="Times New Roman"/>
      <w:b/>
      <w:color w:val="023985"/>
      <w:kern w:val="44"/>
      <w:sz w:val="36"/>
      <w:szCs w:val="2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Char">
    <w:name w:val="批注文字 Char"/>
    <w:basedOn w:val="a0"/>
    <w:link w:val="a3"/>
    <w:uiPriority w:val="2"/>
    <w:qFormat/>
    <w:rsid w:val="00956C43"/>
    <w:rPr>
      <w:rFonts w:ascii="Times New Roman" w:eastAsia="楷体" w:hAnsi="Times New Roman"/>
      <w:kern w:val="2"/>
      <w:sz w:val="24"/>
      <w:szCs w:val="22"/>
    </w:rPr>
  </w:style>
  <w:style w:type="character" w:customStyle="1" w:styleId="Char4">
    <w:name w:val="批注主题 Char"/>
    <w:basedOn w:val="Char"/>
    <w:link w:val="a9"/>
    <w:uiPriority w:val="2"/>
    <w:qFormat/>
    <w:rsid w:val="00956C43"/>
    <w:rPr>
      <w:rFonts w:ascii="Times New Roman" w:eastAsia="楷体" w:hAnsi="Times New Roman"/>
      <w:b/>
      <w:bCs/>
      <w:kern w:val="2"/>
      <w:sz w:val="24"/>
      <w:szCs w:val="22"/>
    </w:rPr>
  </w:style>
  <w:style w:type="character" w:customStyle="1" w:styleId="Char0">
    <w:name w:val="批注框文本 Char"/>
    <w:basedOn w:val="a0"/>
    <w:link w:val="a4"/>
    <w:semiHidden/>
    <w:qFormat/>
    <w:rPr>
      <w:rFonts w:ascii="宋体" w:eastAsia="宋体" w:hAnsiTheme="minorHAnsi" w:cstheme="minorBidi"/>
      <w:kern w:val="2"/>
      <w:sz w:val="18"/>
      <w:szCs w:val="18"/>
    </w:rPr>
  </w:style>
  <w:style w:type="paragraph" w:customStyle="1" w:styleId="TOC3">
    <w:name w:val="TOC 标题3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4">
    <w:name w:val="TOC 标题4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1"/>
    <w:rsid w:val="00ED1CD2"/>
    <w:rPr>
      <w:rFonts w:ascii="Times New Roman" w:eastAsia="楷体" w:hAnsi="Times New Roman" w:cstheme="majorBidi"/>
      <w:b/>
      <w:bCs/>
      <w:color w:val="023985"/>
      <w:kern w:val="2"/>
      <w:sz w:val="24"/>
      <w:szCs w:val="28"/>
    </w:rPr>
  </w:style>
  <w:style w:type="character" w:customStyle="1" w:styleId="5Char">
    <w:name w:val="标题 5 Char"/>
    <w:basedOn w:val="a0"/>
    <w:link w:val="5"/>
    <w:uiPriority w:val="1"/>
    <w:rsid w:val="00ED1CD2"/>
    <w:rPr>
      <w:rFonts w:ascii="Times New Roman" w:eastAsia="楷体" w:hAnsi="Times New Roman"/>
      <w:b/>
      <w:bCs/>
      <w:color w:val="023985"/>
      <w:kern w:val="2"/>
      <w:sz w:val="24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AF6072"/>
    <w:pPr>
      <w:ind w:leftChars="400" w:left="840"/>
    </w:pPr>
  </w:style>
  <w:style w:type="paragraph" w:styleId="af0">
    <w:name w:val="caption"/>
    <w:basedOn w:val="a"/>
    <w:next w:val="a"/>
    <w:unhideWhenUsed/>
    <w:qFormat/>
    <w:rsid w:val="00FC0A48"/>
    <w:rPr>
      <w:rFonts w:asciiTheme="majorHAnsi" w:eastAsia="黑体" w:hAnsiTheme="majorHAnsi" w:cstheme="majorBidi"/>
      <w:sz w:val="20"/>
      <w:szCs w:val="20"/>
    </w:rPr>
  </w:style>
  <w:style w:type="table" w:customStyle="1" w:styleId="13">
    <w:name w:val="网格型1"/>
    <w:basedOn w:val="a1"/>
    <w:next w:val="aa"/>
    <w:uiPriority w:val="59"/>
    <w:qFormat/>
    <w:rsid w:val="004C7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Emphasis"/>
    <w:basedOn w:val="a0"/>
    <w:uiPriority w:val="2"/>
    <w:qFormat/>
    <w:rsid w:val="004C7406"/>
    <w:rPr>
      <w:i/>
      <w:iCs/>
    </w:rPr>
  </w:style>
  <w:style w:type="character" w:customStyle="1" w:styleId="2Char">
    <w:name w:val="标题 2 Char"/>
    <w:basedOn w:val="a0"/>
    <w:link w:val="2"/>
    <w:uiPriority w:val="1"/>
    <w:rsid w:val="004C7406"/>
    <w:rPr>
      <w:rFonts w:ascii="Times New Roman" w:eastAsia="微软雅黑" w:hAnsi="Times New Roman"/>
      <w:b/>
      <w:color w:val="023985"/>
      <w:kern w:val="2"/>
      <w:sz w:val="28"/>
      <w:szCs w:val="22"/>
    </w:rPr>
  </w:style>
  <w:style w:type="character" w:styleId="af2">
    <w:name w:val="Subtle Reference"/>
    <w:basedOn w:val="a0"/>
    <w:uiPriority w:val="31"/>
    <w:qFormat/>
    <w:rsid w:val="004C7406"/>
    <w:rPr>
      <w:rFonts w:eastAsia="楷体"/>
      <w:smallCaps/>
      <w:color w:val="5A5A5A" w:themeColor="text1" w:themeTint="A5"/>
      <w:sz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4C7406"/>
    <w:pPr>
      <w:widowControl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1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AA8E36-078B-4540-B288-89135032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咕咕</dc:creator>
  <cp:lastModifiedBy>xb21cn</cp:lastModifiedBy>
  <cp:revision>30</cp:revision>
  <cp:lastPrinted>2021-11-09T07:42:00Z</cp:lastPrinted>
  <dcterms:created xsi:type="dcterms:W3CDTF">2021-12-07T03:53:00Z</dcterms:created>
  <dcterms:modified xsi:type="dcterms:W3CDTF">2021-12-16T08:39:00Z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41EDE07C069441FFAE1B2CEB1B63426A</vt:lpwstr>
  </property>
</Properties>
</file>