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第二届中国优质电解铜贸易商二十强</w:t>
      </w:r>
      <w:bookmarkEnd w:id="0"/>
      <w:r>
        <w:rPr>
          <w:rFonts w:hint="eastAsia"/>
          <w:b/>
          <w:bCs/>
          <w:sz w:val="36"/>
          <w:szCs w:val="36"/>
        </w:rPr>
        <w:t>评选活动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企业报名表</w:t>
      </w:r>
    </w:p>
    <w:tbl>
      <w:tblPr>
        <w:tblStyle w:val="2"/>
        <w:tblW w:w="8685" w:type="dxa"/>
        <w:tblInd w:w="-6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1710"/>
        <w:gridCol w:w="2670"/>
        <w:gridCol w:w="90"/>
        <w:gridCol w:w="42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20" w:hRule="atLeast"/>
        </w:trPr>
        <w:tc>
          <w:tcPr>
            <w:tcW w:w="8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400" w:hRule="atLeast"/>
        </w:trPr>
        <w:tc>
          <w:tcPr>
            <w:tcW w:w="8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*企业名称：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400" w:hRule="atLeast"/>
        </w:trPr>
        <w:tc>
          <w:tcPr>
            <w:tcW w:w="8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*企业地址：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400" w:hRule="atLeast"/>
        </w:trPr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*联系人：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*联系电话：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400" w:hRule="atLeast"/>
        </w:trPr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*在营时长：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*主营牌号：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400" w:hRule="atLeast"/>
        </w:trPr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*企业性质：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*年均贸易量：</w:t>
            </w:r>
          </w:p>
        </w:tc>
      </w:tr>
      <w:tr>
        <w:tblPrEx>
          <w:shd w:val="clear" w:color="auto" w:fill="auto"/>
        </w:tblPrEx>
        <w:trPr>
          <w:gridBefore w:val="1"/>
          <w:wBefore w:w="15" w:type="dxa"/>
          <w:trHeight w:val="400" w:hRule="atLeast"/>
        </w:trPr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员工人数：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主要销售地：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00" w:hRule="atLeast"/>
        </w:trPr>
        <w:tc>
          <w:tcPr>
            <w:tcW w:w="8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企业荣誉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4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</w:t>
            </w:r>
          </w:p>
        </w:tc>
        <w:tc>
          <w:tcPr>
            <w:tcW w:w="4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认证单位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4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*企业介绍（不超过150字）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68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6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6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6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86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8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1、表内标注*的部分为必填项目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2、填报企业必须保证所填内容的真实性，一经发现虚假信息填报一律取消评选资格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3、此表填报完成后，将此表以及企业无底或白底logo一同打包发送至liuyt@mysteel.com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6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7F1E"/>
    <w:rsid w:val="145D7F1E"/>
    <w:rsid w:val="3980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2020-04-23T06:16:00Z</dcterms:created>
  <dc:creator>d1</dc:creator>
  <cp:lastModifiedBy>Rekkles。</cp:lastModifiedBy>
  <dcterms:modified xsi:type="dcterms:W3CDTF">2020-09-29T06:27:41Z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